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4F" w:rsidRPr="00EF671A" w:rsidRDefault="00577B4F" w:rsidP="00577B4F">
      <w:pPr>
        <w:spacing w:after="200" w:line="276" w:lineRule="auto"/>
        <w:rPr>
          <w:rFonts w:ascii="TH Niramit AS" w:eastAsia="Calibri" w:hAnsi="TH Niramit AS" w:cs="TH Niramit AS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-95250</wp:posOffset>
            </wp:positionV>
            <wp:extent cx="819785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081" y="21176"/>
                <wp:lineTo x="21081" y="0"/>
                <wp:lineTo x="0" y="0"/>
              </wp:wrapPolygon>
            </wp:wrapThrough>
            <wp:docPr id="1" name="รูปภาพ 1" descr="คำอธิบาย: ตรา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ตราใหม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609"/>
        <w:tblW w:w="0" w:type="auto"/>
        <w:tblLook w:val="0000" w:firstRow="0" w:lastRow="0" w:firstColumn="0" w:lastColumn="0" w:noHBand="0" w:noVBand="0"/>
      </w:tblPr>
      <w:tblGrid>
        <w:gridCol w:w="1635"/>
        <w:gridCol w:w="1749"/>
      </w:tblGrid>
      <w:tr w:rsidR="00577B4F" w:rsidRPr="00EF671A" w:rsidTr="007C2173">
        <w:trPr>
          <w:trHeight w:val="402"/>
        </w:trPr>
        <w:tc>
          <w:tcPr>
            <w:tcW w:w="1635" w:type="dxa"/>
            <w:vAlign w:val="center"/>
          </w:tcPr>
          <w:p w:rsidR="00577B4F" w:rsidRPr="00EF671A" w:rsidRDefault="00577B4F" w:rsidP="007C2173">
            <w:pPr>
              <w:ind w:right="-164"/>
              <w:rPr>
                <w:rFonts w:ascii="TH Niramit AS" w:eastAsia="Calibri" w:hAnsi="TH Niramit AS" w:cs="TH Niramit AS"/>
                <w:sz w:val="36"/>
                <w:szCs w:val="36"/>
                <w:lang w:eastAsia="en-US"/>
              </w:rPr>
            </w:pPr>
            <w:r w:rsidRPr="00EF671A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  <w:lang w:eastAsia="en-US"/>
              </w:rPr>
              <w:t>รหัส</w:t>
            </w:r>
            <w:r w:rsidRPr="00EF671A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  <w:lang w:eastAsia="en-US"/>
              </w:rPr>
              <w:t>เดิม</w:t>
            </w:r>
            <w:r w:rsidRPr="00EF671A">
              <w:rPr>
                <w:rFonts w:ascii="TH Niramit AS" w:eastAsia="Calibri" w:hAnsi="TH Niramit AS" w:cs="TH Niramit AS" w:hint="cs"/>
                <w:sz w:val="36"/>
                <w:szCs w:val="36"/>
                <w:cs/>
                <w:lang w:eastAsia="en-US"/>
              </w:rPr>
              <w:t xml:space="preserve"> </w:t>
            </w:r>
            <w:r w:rsidRPr="00EF671A">
              <w:rPr>
                <w:rFonts w:ascii="TH Niramit AS" w:eastAsia="Calibri" w:hAnsi="TH Niramit AS" w:cs="TH Niramit AS"/>
                <w:sz w:val="36"/>
                <w:szCs w:val="36"/>
                <w:lang w:eastAsia="en-US"/>
              </w:rPr>
              <w:t xml:space="preserve">      </w:t>
            </w:r>
            <w:r w:rsidRPr="00EF671A">
              <w:rPr>
                <w:rFonts w:ascii="TH Niramit AS" w:eastAsia="Calibri" w:hAnsi="TH Niramit AS" w:cs="TH Niramit AS"/>
                <w:sz w:val="40"/>
                <w:szCs w:val="40"/>
                <w:lang w:eastAsia="en-US"/>
              </w:rPr>
              <w:t>:</w:t>
            </w:r>
          </w:p>
        </w:tc>
        <w:tc>
          <w:tcPr>
            <w:tcW w:w="1749" w:type="dxa"/>
          </w:tcPr>
          <w:p w:rsidR="00577B4F" w:rsidRPr="00EF671A" w:rsidRDefault="00577B4F" w:rsidP="007C2173">
            <w:pPr>
              <w:ind w:left="-108"/>
              <w:jc w:val="right"/>
              <w:rPr>
                <w:rFonts w:ascii="TH Niramit AS" w:eastAsia="Calibri" w:hAnsi="TH Niramit AS" w:cs="TH Niramit AS"/>
                <w:sz w:val="36"/>
                <w:szCs w:val="36"/>
                <w:cs/>
                <w:lang w:eastAsia="en-US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40"/>
                <w:szCs w:val="40"/>
                <w:cs/>
                <w:lang w:eastAsia="en-US"/>
              </w:rPr>
              <w:t>9992601</w:t>
            </w:r>
          </w:p>
        </w:tc>
      </w:tr>
      <w:tr w:rsidR="00577B4F" w:rsidRPr="00EF671A" w:rsidTr="007C2173">
        <w:trPr>
          <w:trHeight w:val="297"/>
        </w:trPr>
        <w:tc>
          <w:tcPr>
            <w:tcW w:w="1635" w:type="dxa"/>
            <w:vAlign w:val="center"/>
          </w:tcPr>
          <w:p w:rsidR="00577B4F" w:rsidRPr="00EF671A" w:rsidRDefault="00577B4F" w:rsidP="007C2173">
            <w:pPr>
              <w:ind w:right="-164"/>
              <w:rPr>
                <w:rFonts w:ascii="TH Niramit AS" w:eastAsia="Calibri" w:hAnsi="TH Niramit AS" w:cs="TH Niramit AS"/>
                <w:sz w:val="36"/>
                <w:szCs w:val="36"/>
                <w:lang w:eastAsia="en-US"/>
              </w:rPr>
            </w:pPr>
            <w:r w:rsidRPr="00EF671A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  <w:lang w:eastAsia="en-US"/>
              </w:rPr>
              <w:t>รหัสระบบ</w:t>
            </w:r>
            <w:r w:rsidRPr="00EF671A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lang w:eastAsia="en-US"/>
              </w:rPr>
              <w:t xml:space="preserve">3D </w:t>
            </w:r>
            <w:r w:rsidRPr="00EF671A">
              <w:rPr>
                <w:rFonts w:ascii="TH Niramit AS" w:eastAsia="Calibri" w:hAnsi="TH Niramit AS" w:cs="TH Niramit AS"/>
                <w:sz w:val="40"/>
                <w:szCs w:val="40"/>
                <w:lang w:eastAsia="en-US"/>
              </w:rPr>
              <w:t>:</w:t>
            </w:r>
          </w:p>
        </w:tc>
        <w:tc>
          <w:tcPr>
            <w:tcW w:w="1749" w:type="dxa"/>
          </w:tcPr>
          <w:p w:rsidR="00577B4F" w:rsidRPr="00EF671A" w:rsidRDefault="00577B4F" w:rsidP="007C2173">
            <w:pPr>
              <w:ind w:left="-108"/>
              <w:jc w:val="right"/>
              <w:rPr>
                <w:rFonts w:ascii="TH Niramit AS" w:eastAsia="Calibri" w:hAnsi="TH Niramit AS" w:cs="TH Niramit AS"/>
                <w:sz w:val="36"/>
                <w:szCs w:val="36"/>
                <w:lang w:eastAsia="en-US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40"/>
                <w:szCs w:val="40"/>
                <w:cs/>
                <w:lang w:eastAsia="en-US"/>
              </w:rPr>
              <w:t>30120101</w:t>
            </w:r>
          </w:p>
        </w:tc>
      </w:tr>
    </w:tbl>
    <w:p w:rsidR="00577B4F" w:rsidRPr="00EF671A" w:rsidRDefault="00577B4F" w:rsidP="00577B4F">
      <w:pPr>
        <w:spacing w:after="200" w:line="276" w:lineRule="auto"/>
        <w:rPr>
          <w:rFonts w:ascii="TH Niramit AS" w:eastAsia="Calibri" w:hAnsi="TH Niramit AS" w:cs="TH Niramit AS"/>
          <w:sz w:val="32"/>
          <w:szCs w:val="32"/>
          <w:lang w:eastAsia="en-US"/>
        </w:rPr>
      </w:pPr>
      <w:r w:rsidRPr="00EF671A">
        <w:rPr>
          <w:rFonts w:ascii="TH Niramit AS" w:eastAsia="Calibri" w:hAnsi="TH Niramit AS" w:cs="TH Niramit AS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148" type="#_x0000_t202" style="position:absolute;margin-left:41.35pt;margin-top:-29.3pt;width:246.35pt;height:57pt;z-index:25169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กล่องข้อความ 2">
              <w:txbxContent>
                <w:p w:rsidR="00577B4F" w:rsidRPr="00EF671A" w:rsidRDefault="00577B4F" w:rsidP="00577B4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EF671A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โครงการงบยุทธศาสตร์</w:t>
                  </w:r>
                </w:p>
                <w:p w:rsidR="00577B4F" w:rsidRPr="00EF671A" w:rsidRDefault="00577B4F" w:rsidP="00577B4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EF671A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ประจำปีงบประมาณ พ.ศ.2557</w:t>
                  </w:r>
                </w:p>
              </w:txbxContent>
            </v:textbox>
          </v:shape>
        </w:pict>
      </w:r>
    </w:p>
    <w:p w:rsidR="00577B4F" w:rsidRPr="00EF671A" w:rsidRDefault="00577B4F" w:rsidP="00577B4F">
      <w:pPr>
        <w:spacing w:after="200" w:line="276" w:lineRule="auto"/>
        <w:jc w:val="center"/>
        <w:rPr>
          <w:rFonts w:ascii="TH Niramit AS" w:eastAsia="Calibri" w:hAnsi="TH Niramit AS" w:cs="TH Niramit AS"/>
          <w:b/>
          <w:bCs/>
          <w:sz w:val="16"/>
          <w:szCs w:val="16"/>
          <w:lang w:eastAsia="en-US"/>
        </w:rPr>
      </w:pPr>
    </w:p>
    <w:p w:rsidR="00577B4F" w:rsidRPr="00EF671A" w:rsidRDefault="00577B4F" w:rsidP="00253C6B">
      <w:pPr>
        <w:spacing w:after="200" w:line="360" w:lineRule="auto"/>
        <w:rPr>
          <w:rFonts w:ascii="TH Niramit AS" w:eastAsia="Calibri" w:hAnsi="TH Niramit AS" w:cs="TH Niramit AS"/>
          <w:b/>
          <w:bCs/>
          <w:sz w:val="28"/>
          <w:szCs w:val="28"/>
          <w:lang w:eastAsia="en-US"/>
        </w:rPr>
      </w:pPr>
      <w:r w:rsidRPr="00EF671A">
        <w:rPr>
          <w:rFonts w:ascii="TH Niramit AS" w:eastAsia="Calibri" w:hAnsi="TH Niramit AS" w:cs="TH Niramit AS"/>
          <w:b/>
          <w:bCs/>
          <w:sz w:val="28"/>
          <w:szCs w:val="28"/>
          <w:cs/>
          <w:lang w:eastAsia="en-US"/>
        </w:rPr>
        <w:t>มหาวิทยาลัยราช</w:t>
      </w:r>
      <w:proofErr w:type="spellStart"/>
      <w:r w:rsidRPr="00EF671A">
        <w:rPr>
          <w:rFonts w:ascii="TH Niramit AS" w:eastAsia="Calibri" w:hAnsi="TH Niramit AS" w:cs="TH Niramit AS"/>
          <w:b/>
          <w:bCs/>
          <w:sz w:val="28"/>
          <w:szCs w:val="28"/>
          <w:cs/>
          <w:lang w:eastAsia="en-US"/>
        </w:rPr>
        <w:t>ภัฏ</w:t>
      </w:r>
      <w:proofErr w:type="spellEnd"/>
      <w:r w:rsidRPr="00EF671A">
        <w:rPr>
          <w:rFonts w:ascii="TH Niramit AS" w:eastAsia="Calibri" w:hAnsi="TH Niramit AS" w:cs="TH Niramit AS"/>
          <w:b/>
          <w:bCs/>
          <w:sz w:val="28"/>
          <w:szCs w:val="28"/>
          <w:cs/>
          <w:lang w:eastAsia="en-US"/>
        </w:rPr>
        <w:t>หมู่บ้านจอมบึง</w:t>
      </w:r>
    </w:p>
    <w:p w:rsidR="0077357A" w:rsidRPr="0077357A" w:rsidRDefault="00577B4F" w:rsidP="00253C6B">
      <w:pPr>
        <w:spacing w:line="360" w:lineRule="auto"/>
        <w:rPr>
          <w:rFonts w:ascii="TH Niramit AS" w:hAnsi="TH Niramit AS" w:cs="TH Niramit AS" w:hint="cs"/>
          <w:sz w:val="28"/>
          <w:szCs w:val="28"/>
          <w:cs/>
        </w:rPr>
      </w:pPr>
      <w:r w:rsidRPr="00C055FA">
        <w:rPr>
          <w:rFonts w:ascii="TH Niramit AS" w:hAnsi="TH Niramit AS" w:cs="TH Niramit AS"/>
          <w:b/>
          <w:bCs/>
          <w:sz w:val="28"/>
          <w:szCs w:val="28"/>
          <w:cs/>
        </w:rPr>
        <w:t>หน่วยงาน</w:t>
      </w:r>
      <w:r w:rsidRPr="00C055FA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C055FA">
        <w:rPr>
          <w:rFonts w:ascii="TH Niramit AS" w:hAnsi="TH Niramit AS" w:cs="TH Niramit AS"/>
          <w:sz w:val="28"/>
          <w:szCs w:val="28"/>
        </w:rPr>
        <w:t xml:space="preserve">: 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สำนักงานอธิการบดี </w:t>
      </w:r>
    </w:p>
    <w:p w:rsidR="00150F42" w:rsidRPr="0077357A" w:rsidRDefault="00150F42" w:rsidP="00253C6B">
      <w:pPr>
        <w:spacing w:line="360" w:lineRule="auto"/>
        <w:rPr>
          <w:rFonts w:ascii="TH Niramit AS" w:hAnsi="TH Niramit AS" w:cs="TH Niramit AS"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โครงการ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  </w:t>
      </w:r>
      <w:r w:rsidRPr="0077357A">
        <w:rPr>
          <w:rFonts w:ascii="TH Niramit AS" w:hAnsi="TH Niramit AS" w:cs="TH Niramit AS"/>
          <w:sz w:val="28"/>
          <w:szCs w:val="28"/>
        </w:rPr>
        <w:t xml:space="preserve">:   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เพาะชำกล้าไม้เพื่อการปรับภูมิทัศน์และภู</w:t>
      </w:r>
      <w:proofErr w:type="spellStart"/>
      <w:r>
        <w:rPr>
          <w:rFonts w:ascii="TH Niramit AS" w:hAnsi="TH Niramit AS" w:cs="TH Niramit AS" w:hint="cs"/>
          <w:sz w:val="28"/>
          <w:szCs w:val="28"/>
          <w:cs/>
        </w:rPr>
        <w:t>มิสถาปัตย์</w:t>
      </w:r>
      <w:proofErr w:type="spellEnd"/>
      <w:r>
        <w:rPr>
          <w:rFonts w:ascii="TH Niramit AS" w:hAnsi="TH Niramit AS" w:cs="TH Niramit AS" w:hint="cs"/>
          <w:sz w:val="28"/>
          <w:szCs w:val="28"/>
          <w:cs/>
        </w:rPr>
        <w:t>ของมหาวิทยาลัย</w:t>
      </w:r>
    </w:p>
    <w:p w:rsidR="00150F42" w:rsidRDefault="00150F42" w:rsidP="00253C6B">
      <w:pPr>
        <w:spacing w:line="360" w:lineRule="auto"/>
        <w:rPr>
          <w:rFonts w:ascii="TH Niramit AS" w:hAnsi="TH Niramit AS" w:cs="TH Niramit AS"/>
          <w:sz w:val="28"/>
          <w:szCs w:val="28"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แผนงาน</w:t>
      </w:r>
      <w:r>
        <w:rPr>
          <w:rFonts w:ascii="TH Niramit AS" w:hAnsi="TH Niramit AS" w:cs="TH Niramit AS"/>
          <w:sz w:val="28"/>
          <w:szCs w:val="28"/>
        </w:rPr>
        <w:t xml:space="preserve">    </w:t>
      </w:r>
      <w:r w:rsidRPr="0077357A">
        <w:rPr>
          <w:rFonts w:ascii="TH Niramit AS" w:hAnsi="TH Niramit AS" w:cs="TH Niramit AS"/>
          <w:sz w:val="28"/>
          <w:szCs w:val="28"/>
        </w:rPr>
        <w:t xml:space="preserve">:    </w:t>
      </w:r>
      <w:r>
        <w:rPr>
          <w:rFonts w:ascii="TH Niramit AS" w:hAnsi="TH Niramit AS" w:cs="TH Niramit AS" w:hint="cs"/>
          <w:sz w:val="28"/>
          <w:szCs w:val="28"/>
          <w:cs/>
        </w:rPr>
        <w:t>ขยายโอกาสและพัฒนาคุณภาพการศึกษา</w:t>
      </w:r>
    </w:p>
    <w:p w:rsidR="00150F42" w:rsidRDefault="00150F42" w:rsidP="00253C6B">
      <w:pPr>
        <w:spacing w:line="360" w:lineRule="auto"/>
        <w:rPr>
          <w:rFonts w:ascii="TH Niramit AS" w:hAnsi="TH Niramit AS" w:cs="TH Niramit AS"/>
          <w:sz w:val="28"/>
          <w:szCs w:val="28"/>
          <w:cs/>
        </w:rPr>
      </w:pPr>
      <w:r w:rsidRPr="00795E31">
        <w:rPr>
          <w:rFonts w:ascii="TH Niramit AS" w:hAnsi="TH Niramit AS" w:cs="TH Niramit AS" w:hint="cs"/>
          <w:b/>
          <w:bCs/>
          <w:sz w:val="28"/>
          <w:szCs w:val="28"/>
          <w:cs/>
        </w:rPr>
        <w:t>ผลผลิต</w:t>
      </w:r>
      <w:r w:rsidRPr="00795E31"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 w:rsidRPr="00795E31">
        <w:rPr>
          <w:rFonts w:ascii="TH Niramit AS" w:hAnsi="TH Niramit AS" w:cs="TH Niramit AS"/>
          <w:b/>
          <w:bCs/>
          <w:sz w:val="28"/>
          <w:szCs w:val="28"/>
        </w:rPr>
        <w:t xml:space="preserve">  </w:t>
      </w:r>
      <w:r>
        <w:rPr>
          <w:rFonts w:ascii="TH Niramit AS" w:hAnsi="TH Niramit AS" w:cs="TH Niramit AS"/>
          <w:sz w:val="28"/>
          <w:szCs w:val="28"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</w:rPr>
        <w:t xml:space="preserve">:    </w:t>
      </w:r>
      <w:r>
        <w:rPr>
          <w:rFonts w:ascii="TH Niramit AS" w:hAnsi="TH Niramit AS" w:cs="TH Niramit AS" w:hint="cs"/>
          <w:sz w:val="28"/>
          <w:szCs w:val="28"/>
          <w:cs/>
        </w:rPr>
        <w:t>ผู้สำเร็จการศึกษาด้านสังคมศาสตร์</w:t>
      </w:r>
      <w:bookmarkStart w:id="0" w:name="_GoBack"/>
      <w:bookmarkEnd w:id="0"/>
    </w:p>
    <w:p w:rsidR="00150F42" w:rsidRPr="0077357A" w:rsidRDefault="00150F42" w:rsidP="00253C6B">
      <w:pPr>
        <w:spacing w:line="360" w:lineRule="auto"/>
        <w:rPr>
          <w:rFonts w:ascii="TH Niramit AS" w:hAnsi="TH Niramit AS" w:cs="TH Niramit AS" w:hint="cs"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งบประมาณ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77357A">
        <w:rPr>
          <w:rFonts w:ascii="TH Niramit AS" w:hAnsi="TH Niramit AS" w:cs="TH Niramit AS"/>
          <w:sz w:val="28"/>
          <w:szCs w:val="28"/>
        </w:rPr>
        <w:t xml:space="preserve">:  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300,000 </w:t>
      </w:r>
      <w:r w:rsidRPr="0077357A">
        <w:rPr>
          <w:rFonts w:ascii="TH Niramit AS" w:hAnsi="TH Niramit AS" w:cs="TH Niramit AS"/>
          <w:sz w:val="28"/>
          <w:szCs w:val="28"/>
          <w:cs/>
        </w:rPr>
        <w:t>บาท</w:t>
      </w:r>
    </w:p>
    <w:p w:rsidR="00150F42" w:rsidRPr="00501EE1" w:rsidRDefault="00150F42" w:rsidP="00253C6B">
      <w:pPr>
        <w:spacing w:line="360" w:lineRule="auto"/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ยุทธศาสตร์ที่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501EE1">
        <w:rPr>
          <w:rFonts w:ascii="TH Niramit AS" w:hAnsi="TH Niramit AS" w:cs="TH Niramit AS"/>
          <w:sz w:val="28"/>
          <w:szCs w:val="28"/>
        </w:rPr>
        <w:t>6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501EE1">
        <w:rPr>
          <w:rFonts w:ascii="TH Niramit AS" w:hAnsi="TH Niramit AS" w:cs="TH Niramit AS"/>
          <w:sz w:val="28"/>
          <w:szCs w:val="28"/>
        </w:rPr>
        <w:t xml:space="preserve">: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>จัดการสิ่งแวดล้อมทางกายภาพอย่างมีคุณภาพ (</w:t>
      </w:r>
      <w:r w:rsidRPr="00501EE1">
        <w:rPr>
          <w:rFonts w:ascii="TH Niramit AS" w:hAnsi="TH Niramit AS" w:cs="TH Niramit AS"/>
          <w:sz w:val="28"/>
          <w:szCs w:val="28"/>
        </w:rPr>
        <w:t>Quality environment)</w:t>
      </w:r>
    </w:p>
    <w:p w:rsidR="00501EE1" w:rsidRPr="00501EE1" w:rsidRDefault="00501EE1" w:rsidP="00253C6B">
      <w:pPr>
        <w:rPr>
          <w:rFonts w:ascii="TH Niramit AS" w:hAnsi="TH Niramit AS" w:cs="TH Niramit AS"/>
          <w:b/>
          <w:bCs/>
          <w:sz w:val="28"/>
          <w:szCs w:val="28"/>
          <w:cs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หลักการและเหตุผล</w:t>
      </w:r>
      <w:r w:rsidRPr="00501EE1">
        <w:rPr>
          <w:rFonts w:ascii="TH Niramit AS" w:hAnsi="TH Niramit AS" w:cs="TH Niramit AS"/>
          <w:b/>
          <w:bCs/>
          <w:sz w:val="28"/>
          <w:szCs w:val="28"/>
        </w:rPr>
        <w:t>/</w:t>
      </w: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ที่มา/ปัญหา</w:t>
      </w:r>
    </w:p>
    <w:p w:rsidR="00501EE1" w:rsidRPr="00501EE1" w:rsidRDefault="00501EE1" w:rsidP="00501EE1">
      <w:pPr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501EE1">
        <w:rPr>
          <w:rFonts w:ascii="TH Niramit AS" w:hAnsi="TH Niramit AS" w:cs="TH Niramit AS"/>
          <w:sz w:val="28"/>
          <w:szCs w:val="28"/>
          <w:cs/>
        </w:rPr>
        <w:tab/>
      </w:r>
      <w:r w:rsidRPr="00501EE1">
        <w:rPr>
          <w:rFonts w:ascii="TH Niramit AS" w:hAnsi="TH Niramit AS" w:cs="TH Niramit AS" w:hint="cs"/>
          <w:sz w:val="28"/>
          <w:szCs w:val="28"/>
          <w:cs/>
        </w:rPr>
        <w:t>ตามที่สภามหาวิทยาลัยราช</w:t>
      </w:r>
      <w:proofErr w:type="spellStart"/>
      <w:r w:rsidRPr="00501EE1">
        <w:rPr>
          <w:rFonts w:ascii="TH Niramit AS" w:hAnsi="TH Niramit AS" w:cs="TH Niramit AS" w:hint="cs"/>
          <w:sz w:val="28"/>
          <w:szCs w:val="28"/>
          <w:cs/>
        </w:rPr>
        <w:t>ภัฏ</w:t>
      </w:r>
      <w:proofErr w:type="spellEnd"/>
      <w:r w:rsidRPr="00501EE1">
        <w:rPr>
          <w:rFonts w:ascii="TH Niramit AS" w:hAnsi="TH Niramit AS" w:cs="TH Niramit AS" w:hint="cs"/>
          <w:sz w:val="28"/>
          <w:szCs w:val="28"/>
          <w:cs/>
        </w:rPr>
        <w:t>หมู่บ้านจอมบึง  ได้ความเห็นชอบแผนกลยุทธ์พัฒนามหาวิทยาลัยราช</w:t>
      </w:r>
      <w:proofErr w:type="spellStart"/>
      <w:r w:rsidRPr="00501EE1">
        <w:rPr>
          <w:rFonts w:ascii="TH Niramit AS" w:hAnsi="TH Niramit AS" w:cs="TH Niramit AS" w:hint="cs"/>
          <w:sz w:val="28"/>
          <w:szCs w:val="28"/>
          <w:cs/>
        </w:rPr>
        <w:t>ภัฏ</w:t>
      </w:r>
      <w:proofErr w:type="spellEnd"/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หมู่บ้านจอมบึง 4 ปี (พ.ศ. 2556 </w:t>
      </w:r>
      <w:r w:rsidRPr="00501EE1">
        <w:rPr>
          <w:rFonts w:ascii="TH Niramit AS" w:hAnsi="TH Niramit AS" w:cs="TH Niramit AS"/>
          <w:sz w:val="28"/>
          <w:szCs w:val="28"/>
          <w:cs/>
        </w:rPr>
        <w:t>–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 พ.ศ. 2560)  ในการประชุมสภามหาวิทยาลัย </w:t>
      </w:r>
      <w:r w:rsidR="00E14640">
        <w:rPr>
          <w:rFonts w:ascii="TH Niramit AS" w:hAnsi="TH Niramit AS" w:cs="TH Niramit AS" w:hint="cs"/>
          <w:sz w:val="28"/>
          <w:szCs w:val="28"/>
          <w:cs/>
        </w:rPr>
        <w:t xml:space="preserve">ครั้งที่  /2556  เมื่อวันที่  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พฤศจิกายน พ.ศ. </w:t>
      </w:r>
      <w:r w:rsidRPr="00501EE1">
        <w:rPr>
          <w:rFonts w:ascii="TH Niramit AS" w:hAnsi="TH Niramit AS" w:cs="TH Niramit AS"/>
          <w:sz w:val="28"/>
          <w:szCs w:val="28"/>
        </w:rPr>
        <w:t xml:space="preserve">2556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 ซึ่งในแผนกลยุทธ์พัฒนามหาวิทยาลัยราช</w:t>
      </w:r>
      <w:proofErr w:type="spellStart"/>
      <w:r w:rsidRPr="00501EE1">
        <w:rPr>
          <w:rFonts w:ascii="TH Niramit AS" w:hAnsi="TH Niramit AS" w:cs="TH Niramit AS" w:hint="cs"/>
          <w:sz w:val="28"/>
          <w:szCs w:val="28"/>
          <w:cs/>
        </w:rPr>
        <w:t>ภัฏ</w:t>
      </w:r>
      <w:proofErr w:type="spellEnd"/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หมู่บ้านจอมบึง 4 ปี (พ.ศ. 2556 </w:t>
      </w:r>
      <w:r w:rsidRPr="00501EE1">
        <w:rPr>
          <w:rFonts w:ascii="TH Niramit AS" w:hAnsi="TH Niramit AS" w:cs="TH Niramit AS"/>
          <w:sz w:val="28"/>
          <w:szCs w:val="28"/>
          <w:cs/>
        </w:rPr>
        <w:t>–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 พ.ศ. 2560)  จะประกอบด้วย ประเด็นยุทธศาสตร์ทั้งหมด </w:t>
      </w:r>
      <w:r w:rsidRPr="00501EE1">
        <w:rPr>
          <w:rFonts w:ascii="TH Niramit AS" w:hAnsi="TH Niramit AS" w:cs="TH Niramit AS"/>
          <w:sz w:val="28"/>
          <w:szCs w:val="28"/>
        </w:rPr>
        <w:t xml:space="preserve">9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ประเด็นยุทธศาสตร์ </w:t>
      </w:r>
      <w:r w:rsidRPr="00501EE1">
        <w:rPr>
          <w:rFonts w:ascii="TH Niramit AS" w:hAnsi="TH Niramit AS" w:cs="TH Niramit AS"/>
          <w:sz w:val="28"/>
          <w:szCs w:val="28"/>
        </w:rPr>
        <w:t xml:space="preserve"> 1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ใน </w:t>
      </w:r>
      <w:r w:rsidRPr="00501EE1">
        <w:rPr>
          <w:rFonts w:ascii="TH Niramit AS" w:hAnsi="TH Niramit AS" w:cs="TH Niramit AS"/>
          <w:sz w:val="28"/>
          <w:szCs w:val="28"/>
        </w:rPr>
        <w:t xml:space="preserve">9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ประเด็นยุทธศาสตร์  คือ ประเด็นยุทธศาสตร์ที่ </w:t>
      </w:r>
      <w:r w:rsidRPr="00501EE1">
        <w:rPr>
          <w:rFonts w:ascii="TH Niramit AS" w:hAnsi="TH Niramit AS" w:cs="TH Niramit AS"/>
          <w:sz w:val="28"/>
          <w:szCs w:val="28"/>
        </w:rPr>
        <w:t xml:space="preserve">6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>จัดการสิ่งแวดล้อมทางกายภาพอย่างมีคุณภาพ (</w:t>
      </w:r>
      <w:r w:rsidRPr="00501EE1">
        <w:rPr>
          <w:rFonts w:ascii="TH Niramit AS" w:hAnsi="TH Niramit AS" w:cs="TH Niramit AS"/>
          <w:sz w:val="28"/>
          <w:szCs w:val="28"/>
        </w:rPr>
        <w:t xml:space="preserve">Quality environment) 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มีกลยุทธ์ที่สำคัญ คือ กลยุทธ์การปรับปรุง พัฒนา อาคารสถานที่ และจัดทำภูมิทัศน์ เน้นความสะอาด เป็นระเบียบ สวยงาม จัดการสิ่งแวดล้อมทางธรรมชาติในมหาวิทยาลัยให้เป็นแหล่งเรียนรู้ และแหล่งท่องเที่ยวที่เน้นความเป็นธรรมชาติ เพื่อให้เป็น “มหาวิทยาลัยภายใต้ร่มพฤกษาที่สร้างความสุขกายสุขใจให้ผู้อยู่อาศัยและผู้มาเยือน”  และได้กำหนดมาตรการในการดำเนินการ คือ </w:t>
      </w:r>
      <w:r w:rsidRPr="00501EE1">
        <w:rPr>
          <w:rFonts w:ascii="TH Niramit AS" w:hAnsi="TH Niramit AS" w:cs="TH Niramit AS"/>
          <w:sz w:val="28"/>
          <w:szCs w:val="28"/>
        </w:rPr>
        <w:t xml:space="preserve">2)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ปรับภูมิทัศน์ สวนสุขภาพ สถาปัตยกรรม และสิ่งแวดล้อม ให้ร่มรื่น สวยงามมากขึ้น เป็น “มหาวิทยาลัยภายใต้ร่มพฤกษาที่สร้างความสุขกายสุขใจให้ผู้อยู่อาศัยและผู้มาเยือน” มีระบบประหยัดพลังงานและการใช้พลังงานสะอาด ทำให้มหาวิทยาลัยมีความสะอาดและสุขอนามัยที่ดี เป็นชุมชนที่มีความเป็นระเบียบและสะอาดทุกหกทุกแห่ง </w:t>
      </w:r>
      <w:r w:rsidRPr="00501EE1">
        <w:rPr>
          <w:rFonts w:ascii="TH Niramit AS" w:hAnsi="TH Niramit AS" w:cs="TH Niramit AS"/>
          <w:sz w:val="28"/>
          <w:szCs w:val="28"/>
        </w:rPr>
        <w:t xml:space="preserve">3)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>จัดระเบียบและระบบความปลอดภัย สร้างซุ้มประตูทางเข้า-ออก มหาวิทยาลัย และปลูกไม้ดอกไม้ประดับสองข้างถนนสายหลักให้ร่มรื่นสวยงามน่าแวะเยี่ยมชม</w:t>
      </w:r>
      <w:r w:rsidRPr="00501EE1">
        <w:rPr>
          <w:rFonts w:ascii="TH Niramit AS" w:hAnsi="TH Niramit AS" w:cs="TH Niramit AS"/>
          <w:sz w:val="28"/>
          <w:szCs w:val="28"/>
        </w:rPr>
        <w:t xml:space="preserve"> 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นอกจากนั้น ศ.ดร. สมบัติ  ธำรงธัญวงศ์  นายกสภามหาวิทยาลัย  ได้มอบนโยบายให้มหาวิทยาลัยดำเนินการปลูกต้นชาดัดริมถนนทางจักรยานทั้ง </w:t>
      </w:r>
      <w:r w:rsidR="008D1F81">
        <w:rPr>
          <w:rFonts w:ascii="TH Niramit AS" w:hAnsi="TH Niramit AS" w:cs="TH Niramit AS"/>
          <w:sz w:val="28"/>
          <w:szCs w:val="28"/>
        </w:rPr>
        <w:t>2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 ฝั่ง  </w:t>
      </w:r>
    </w:p>
    <w:p w:rsidR="00577B4F" w:rsidRDefault="00501EE1" w:rsidP="00577B4F">
      <w:pPr>
        <w:jc w:val="thaiDistribute"/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 w:hint="cs"/>
          <w:sz w:val="28"/>
          <w:szCs w:val="28"/>
          <w:cs/>
        </w:rPr>
        <w:tab/>
        <w:t>จากกลยุทธ์ มาตรการ และนโยบายดังกล่าว  มหาวิทยาลัยราช</w:t>
      </w:r>
      <w:proofErr w:type="spellStart"/>
      <w:r w:rsidRPr="00501EE1">
        <w:rPr>
          <w:rFonts w:ascii="TH Niramit AS" w:hAnsi="TH Niramit AS" w:cs="TH Niramit AS" w:hint="cs"/>
          <w:sz w:val="28"/>
          <w:szCs w:val="28"/>
          <w:cs/>
        </w:rPr>
        <w:t>ภัฏ</w:t>
      </w:r>
      <w:proofErr w:type="spellEnd"/>
      <w:r w:rsidRPr="00501EE1">
        <w:rPr>
          <w:rFonts w:ascii="TH Niramit AS" w:hAnsi="TH Niramit AS" w:cs="TH Niramit AS" w:hint="cs"/>
          <w:sz w:val="28"/>
          <w:szCs w:val="28"/>
          <w:cs/>
        </w:rPr>
        <w:t>หมู่บ้านจอมบึง จึงได้แต่งคณะกรรมการกำหนดรูปแบบภูมิทัศน์ของมหาวิทยาลัย   เพื่อกำหนดรูปแบบภูมิทัศน์ และตั้งงบประมาณเพื่อดำเนินการดังกล่าว คณะกรรมการได้ประชุม และมีมติชอบให้ดำเนินการตามกลยุทธ์ มาตรการ และนโยบาย</w:t>
      </w:r>
      <w:r w:rsidR="00577B4F">
        <w:rPr>
          <w:rFonts w:ascii="TH Niramit AS" w:hAnsi="TH Niramit AS" w:cs="TH Niramit AS"/>
          <w:sz w:val="28"/>
          <w:szCs w:val="28"/>
        </w:rPr>
        <w:t xml:space="preserve"> </w:t>
      </w:r>
    </w:p>
    <w:p w:rsidR="00501EE1" w:rsidRPr="00501EE1" w:rsidRDefault="00501EE1" w:rsidP="00577B4F">
      <w:pPr>
        <w:ind w:firstLine="720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501EE1">
        <w:rPr>
          <w:rFonts w:ascii="TH Niramit AS" w:hAnsi="TH Niramit AS" w:cs="TH Niramit AS" w:hint="cs"/>
          <w:sz w:val="28"/>
          <w:szCs w:val="28"/>
          <w:cs/>
        </w:rPr>
        <w:t>อย่างไรก็ตาม การปลูกต้นไม้ให้ทั้งบริเวณมหาวิทยาลัย โดยใช้การเพาะชำกล้าไม้  รวมถึงการปักชำ และการตอนกิ่ง ถือเป็นวัตถุดิบสำคัญในการนำมาปรับภูมิทัศน์ให้สวยงามและเขียวขจี  จึงจำเป็นต้องมีการก่อสร้างเรือนเพาะชำสำหรับในการเพาะชำกล้าไม้ บำรุงดูแลต้นไม้ และการอนุบาลรักษาต้นไม้ให้เขียวขจีอยู่ตลอดเวลา ดังนั้นเพื่อให้การดำเนินการดังกล่าวเป็นไปด้วยความเรียบร้อย มีประสิทธิภาพและประสิทธิผล  สำนักงานอธิการบดี  จึงเสนอโครงการเพื่อของบประมาณในการดำเนินการตามมาตรการดังกล่าว  เช่น ก่อสร้างเรือนเพาะชำ จัดหากล้าไม้  และจัดหาวัสดุ อุปกรณ์ในกา</w:t>
      </w:r>
      <w:r w:rsidR="00BD6FA4">
        <w:rPr>
          <w:rFonts w:ascii="TH Niramit AS" w:hAnsi="TH Niramit AS" w:cs="TH Niramit AS" w:hint="cs"/>
          <w:sz w:val="28"/>
          <w:szCs w:val="28"/>
          <w:cs/>
        </w:rPr>
        <w:t xml:space="preserve">รจัดทำเรือนเพาะชำ เช่น ปุ๋ย  </w:t>
      </w:r>
      <w:proofErr w:type="spellStart"/>
      <w:r w:rsidR="00BD6FA4">
        <w:rPr>
          <w:rFonts w:ascii="TH Niramit AS" w:hAnsi="TH Niramit AS" w:cs="TH Niramit AS" w:hint="cs"/>
          <w:sz w:val="28"/>
          <w:szCs w:val="28"/>
          <w:cs/>
        </w:rPr>
        <w:t>ขุย</w:t>
      </w:r>
      <w:proofErr w:type="spellEnd"/>
      <w:r w:rsidRPr="00501EE1">
        <w:rPr>
          <w:rFonts w:ascii="TH Niramit AS" w:hAnsi="TH Niramit AS" w:cs="TH Niramit AS" w:hint="cs"/>
          <w:sz w:val="28"/>
          <w:szCs w:val="28"/>
          <w:cs/>
        </w:rPr>
        <w:t>มะพร้</w:t>
      </w:r>
      <w:r w:rsidR="00FB208F">
        <w:rPr>
          <w:rFonts w:ascii="TH Niramit AS" w:hAnsi="TH Niramit AS" w:cs="TH Niramit AS" w:hint="cs"/>
          <w:sz w:val="28"/>
          <w:szCs w:val="28"/>
          <w:cs/>
        </w:rPr>
        <w:t>าว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 ดินแกลบ ดินปลูกต้นไม้ กระถางต้นไม้ และถุงดำ  เป็นต้น</w:t>
      </w:r>
    </w:p>
    <w:p w:rsidR="00501EE1" w:rsidRPr="00501EE1" w:rsidRDefault="00501EE1" w:rsidP="00501EE1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</w:p>
    <w:p w:rsidR="00501EE1" w:rsidRPr="00501EE1" w:rsidRDefault="00501EE1" w:rsidP="00501EE1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วัตถุประสงค์ของโครงการ</w:t>
      </w:r>
      <w:r w:rsidRPr="00501EE1">
        <w:rPr>
          <w:rFonts w:ascii="TH Niramit AS" w:hAnsi="TH Niramit AS" w:cs="TH Niramit AS"/>
          <w:b/>
          <w:bCs/>
          <w:sz w:val="28"/>
          <w:szCs w:val="28"/>
        </w:rPr>
        <w:tab/>
      </w:r>
    </w:p>
    <w:p w:rsidR="00501EE1" w:rsidRPr="005112B7" w:rsidRDefault="00501EE1" w:rsidP="005112B7">
      <w:pPr>
        <w:pStyle w:val="aa"/>
        <w:numPr>
          <w:ilvl w:val="0"/>
          <w:numId w:val="16"/>
        </w:numPr>
        <w:tabs>
          <w:tab w:val="left" w:pos="993"/>
        </w:tabs>
        <w:ind w:left="0"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 w:hint="cs"/>
          <w:sz w:val="28"/>
          <w:szCs w:val="28"/>
          <w:cs/>
        </w:rPr>
        <w:t>เพื่อเป็นแหล่งเพาะชำกล้าไม้</w:t>
      </w:r>
      <w:r w:rsidRPr="00501EE1">
        <w:rPr>
          <w:rFonts w:ascii="TH Niramit AS" w:hAnsi="TH Niramit AS" w:cs="TH Niramit AS"/>
          <w:sz w:val="28"/>
          <w:szCs w:val="28"/>
        </w:rPr>
        <w:t xml:space="preserve"> 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>แหล่งอนุบาลต้นไม้</w:t>
      </w:r>
      <w:r w:rsidRPr="00501EE1">
        <w:rPr>
          <w:rFonts w:ascii="TH Niramit AS" w:hAnsi="TH Niramit AS" w:cs="TH Niramit AS"/>
          <w:sz w:val="28"/>
          <w:szCs w:val="28"/>
        </w:rPr>
        <w:t xml:space="preserve"> 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>และแหล่งบำรุงรักษาต้นไม้ให้สวยงามและเขียวขจีอยู่</w:t>
      </w:r>
      <w:r w:rsidRPr="005112B7">
        <w:rPr>
          <w:rFonts w:ascii="TH Niramit AS" w:hAnsi="TH Niramit AS" w:cs="TH Niramit AS" w:hint="cs"/>
          <w:sz w:val="28"/>
          <w:szCs w:val="28"/>
          <w:cs/>
        </w:rPr>
        <w:t>ตลอดเวลา</w:t>
      </w:r>
    </w:p>
    <w:p w:rsidR="00501EE1" w:rsidRPr="00501EE1" w:rsidRDefault="00501EE1" w:rsidP="004226BF">
      <w:pPr>
        <w:pStyle w:val="aa"/>
        <w:numPr>
          <w:ilvl w:val="0"/>
          <w:numId w:val="16"/>
        </w:numPr>
        <w:ind w:left="993" w:hanging="273"/>
        <w:jc w:val="both"/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เพื่อปรับปรุงภูมิทัศน์ภายในมหาวิทยาลัยให้มีความสวยงาม สดชื่น ร่มรื่น สะอาด และเป็นระเบียบเรียบร้อย  </w:t>
      </w:r>
    </w:p>
    <w:p w:rsidR="00501EE1" w:rsidRPr="00771351" w:rsidRDefault="00501EE1" w:rsidP="004226BF">
      <w:pPr>
        <w:pStyle w:val="aa"/>
        <w:numPr>
          <w:ilvl w:val="0"/>
          <w:numId w:val="16"/>
        </w:numPr>
        <w:tabs>
          <w:tab w:val="left" w:pos="993"/>
        </w:tabs>
        <w:ind w:left="0"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 w:hint="cs"/>
          <w:sz w:val="28"/>
          <w:szCs w:val="28"/>
          <w:cs/>
        </w:rPr>
        <w:t>เพื่อจัดเตรียมกล้าไม้ และต้นไม้ สำหรับประดับประดา และตกแต่งอาคารสถานที่ให้สวยงาม สำ</w:t>
      </w:r>
      <w:r w:rsidR="00771351">
        <w:rPr>
          <w:rFonts w:ascii="TH Niramit AS" w:hAnsi="TH Niramit AS" w:cs="TH Niramit AS" w:hint="cs"/>
          <w:sz w:val="28"/>
          <w:szCs w:val="28"/>
          <w:cs/>
        </w:rPr>
        <w:t>หรับเ</w:t>
      </w:r>
      <w:r w:rsidRPr="00771351">
        <w:rPr>
          <w:rFonts w:ascii="TH Niramit AS" w:hAnsi="TH Niramit AS" w:cs="TH Niramit AS" w:hint="cs"/>
          <w:sz w:val="28"/>
          <w:szCs w:val="28"/>
          <w:cs/>
        </w:rPr>
        <w:t xml:space="preserve">ตรียมการเพื่อจัดงานมหาวิทยาลัยครบรอบ </w:t>
      </w:r>
      <w:r w:rsidRPr="00771351">
        <w:rPr>
          <w:rFonts w:ascii="TH Niramit AS" w:hAnsi="TH Niramit AS" w:cs="TH Niramit AS"/>
          <w:sz w:val="28"/>
          <w:szCs w:val="28"/>
        </w:rPr>
        <w:t xml:space="preserve">60 </w:t>
      </w:r>
      <w:r w:rsidRPr="00771351">
        <w:rPr>
          <w:rFonts w:ascii="TH Niramit AS" w:hAnsi="TH Niramit AS" w:cs="TH Niramit AS" w:hint="cs"/>
          <w:sz w:val="28"/>
          <w:szCs w:val="28"/>
          <w:cs/>
        </w:rPr>
        <w:t>ปีของการก่อตั้ง</w:t>
      </w:r>
    </w:p>
    <w:p w:rsidR="00501EE1" w:rsidRPr="00501EE1" w:rsidRDefault="00501EE1" w:rsidP="00501EE1">
      <w:pPr>
        <w:pStyle w:val="aa"/>
        <w:ind w:left="1080"/>
        <w:jc w:val="both"/>
        <w:rPr>
          <w:rFonts w:ascii="TH Niramit AS" w:hAnsi="TH Niramit AS" w:cs="TH Niramit AS"/>
          <w:b/>
          <w:bCs/>
          <w:sz w:val="28"/>
          <w:szCs w:val="28"/>
        </w:rPr>
      </w:pPr>
    </w:p>
    <w:p w:rsidR="00501EE1" w:rsidRPr="00501EE1" w:rsidRDefault="00501EE1" w:rsidP="00501EE1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สอดรับกับตัวบ่งชี้</w:t>
      </w:r>
    </w:p>
    <w:p w:rsidR="00501EE1" w:rsidRPr="00501EE1" w:rsidRDefault="00150F42" w:rsidP="00501EE1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ab/>
      </w:r>
      <w:r w:rsidR="00501EE1" w:rsidRPr="00501EE1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0A348E">
        <w:rPr>
          <w:rFonts w:ascii="TH Niramit AS" w:hAnsi="TH Niramit AS" w:cs="TH Niramit AS"/>
          <w:sz w:val="28"/>
          <w:szCs w:val="28"/>
        </w:rPr>
        <w:sym w:font="Wingdings 2" w:char="F052"/>
      </w:r>
      <w:r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501EE1" w:rsidRPr="00501EE1">
        <w:rPr>
          <w:rFonts w:ascii="TH Niramit AS" w:hAnsi="TH Niramit AS" w:cs="TH Niramit AS"/>
          <w:sz w:val="28"/>
          <w:szCs w:val="28"/>
          <w:cs/>
        </w:rPr>
        <w:t xml:space="preserve"> ส</w:t>
      </w:r>
      <w:r w:rsidR="00501EE1" w:rsidRPr="00501EE1">
        <w:rPr>
          <w:rFonts w:ascii="TH Niramit AS" w:hAnsi="TH Niramit AS" w:cs="TH Niramit AS" w:hint="cs"/>
          <w:sz w:val="28"/>
          <w:szCs w:val="28"/>
          <w:cs/>
        </w:rPr>
        <w:t>มศ</w:t>
      </w:r>
      <w:r w:rsidR="00501EE1" w:rsidRPr="00501EE1">
        <w:rPr>
          <w:rFonts w:ascii="TH Niramit AS" w:hAnsi="TH Niramit AS" w:cs="TH Niramit AS"/>
          <w:sz w:val="28"/>
          <w:szCs w:val="28"/>
          <w:cs/>
        </w:rPr>
        <w:t xml:space="preserve">.  ตัวบ่งชี้ที่ </w:t>
      </w:r>
      <w:r w:rsidR="00501EE1" w:rsidRPr="00501EE1">
        <w:rPr>
          <w:rFonts w:ascii="TH Niramit AS" w:hAnsi="TH Niramit AS" w:cs="TH Niramit AS"/>
          <w:sz w:val="28"/>
          <w:szCs w:val="28"/>
        </w:rPr>
        <w:t xml:space="preserve">11  : </w:t>
      </w:r>
      <w:r w:rsidR="00501EE1" w:rsidRPr="00501EE1">
        <w:rPr>
          <w:rFonts w:ascii="TH Niramit AS" w:hAnsi="TH Niramit AS" w:cs="TH Niramit AS" w:hint="cs"/>
          <w:sz w:val="28"/>
          <w:szCs w:val="28"/>
          <w:cs/>
        </w:rPr>
        <w:t>การพัฒนาสุนทรียภาพ</w:t>
      </w:r>
      <w:r w:rsidR="00501EE1" w:rsidRPr="00501EE1">
        <w:rPr>
          <w:rFonts w:ascii="TH Niramit AS" w:hAnsi="TH Niramit AS" w:cs="TH Niramit AS"/>
          <w:sz w:val="28"/>
          <w:szCs w:val="28"/>
        </w:rPr>
        <w:t>.</w:t>
      </w:r>
    </w:p>
    <w:p w:rsidR="00501EE1" w:rsidRPr="00501EE1" w:rsidRDefault="00501EE1" w:rsidP="00501EE1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501EE1" w:rsidRPr="00501EE1" w:rsidRDefault="00501EE1" w:rsidP="00501EE1">
      <w:pPr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เป้าหมายตัวชี้วัด</w:t>
      </w:r>
      <w:r w:rsidRPr="00501EE1">
        <w:rPr>
          <w:rFonts w:ascii="TH Niramit AS" w:hAnsi="TH Niramit AS" w:cs="TH Niramit AS"/>
          <w:b/>
          <w:bCs/>
          <w:sz w:val="28"/>
          <w:szCs w:val="28"/>
        </w:rPr>
        <w:t xml:space="preserve">  </w:t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="00B513B9">
        <w:rPr>
          <w:rFonts w:ascii="TH Niramit AS" w:hAnsi="TH Niramit AS" w:cs="TH Niramit AS" w:hint="cs"/>
          <w:b/>
          <w:bCs/>
          <w:color w:val="FF0000"/>
          <w:sz w:val="28"/>
          <w:szCs w:val="28"/>
          <w:cs/>
        </w:rPr>
        <w:tab/>
      </w:r>
      <w:r w:rsidRPr="00501EE1">
        <w:rPr>
          <w:rFonts w:ascii="TH Niramit AS" w:hAnsi="TH Niramit AS" w:cs="TH Niramit AS"/>
          <w:sz w:val="28"/>
          <w:szCs w:val="28"/>
          <w:cs/>
        </w:rPr>
        <w:t>1.  เชิงปริมาณ</w:t>
      </w:r>
    </w:p>
    <w:p w:rsidR="00501EE1" w:rsidRPr="00501EE1" w:rsidRDefault="00501EE1" w:rsidP="00501EE1">
      <w:pPr>
        <w:rPr>
          <w:rFonts w:ascii="TH Niramit AS" w:hAnsi="TH Niramit AS" w:cs="TH Niramit AS"/>
          <w:sz w:val="28"/>
          <w:szCs w:val="28"/>
          <w:cs/>
        </w:rPr>
      </w:pPr>
      <w:r w:rsidRPr="00501EE1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501EE1">
        <w:rPr>
          <w:rFonts w:ascii="TH Niramit AS" w:hAnsi="TH Niramit AS" w:cs="TH Niramit AS"/>
          <w:sz w:val="28"/>
          <w:szCs w:val="28"/>
          <w:cs/>
        </w:rPr>
        <w:tab/>
        <w:t xml:space="preserve">     1.1 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จำนวนเรือนเพาะชำกล้าไม้ จำนวน </w:t>
      </w:r>
      <w:r w:rsidRPr="00501EE1">
        <w:rPr>
          <w:rFonts w:ascii="TH Niramit AS" w:hAnsi="TH Niramit AS" w:cs="TH Niramit AS"/>
          <w:sz w:val="28"/>
          <w:szCs w:val="28"/>
        </w:rPr>
        <w:t xml:space="preserve">1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>เรือน</w:t>
      </w:r>
    </w:p>
    <w:p w:rsidR="00501EE1" w:rsidRPr="00501EE1" w:rsidRDefault="00501EE1" w:rsidP="00501EE1">
      <w:pPr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501EE1">
        <w:rPr>
          <w:rFonts w:ascii="TH Niramit AS" w:hAnsi="TH Niramit AS" w:cs="TH Niramit AS"/>
          <w:sz w:val="28"/>
          <w:szCs w:val="28"/>
          <w:cs/>
        </w:rPr>
        <w:tab/>
        <w:t xml:space="preserve">     1.2 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จำนวนกล้าไม้และต้นไม้ ไม่น้อยกว่า </w:t>
      </w:r>
      <w:r w:rsidRPr="00501EE1">
        <w:rPr>
          <w:rFonts w:ascii="TH Niramit AS" w:hAnsi="TH Niramit AS" w:cs="TH Niramit AS"/>
          <w:sz w:val="28"/>
          <w:szCs w:val="28"/>
        </w:rPr>
        <w:t xml:space="preserve">10,000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>ต้นต่อปี</w:t>
      </w:r>
    </w:p>
    <w:p w:rsidR="00501EE1" w:rsidRPr="00501EE1" w:rsidRDefault="00501EE1" w:rsidP="00501EE1">
      <w:pPr>
        <w:pStyle w:val="aa"/>
        <w:numPr>
          <w:ilvl w:val="1"/>
          <w:numId w:val="17"/>
        </w:numPr>
        <w:rPr>
          <w:rFonts w:ascii="TH Niramit AS" w:hAnsi="TH Niramit AS" w:cs="TH Niramit AS"/>
          <w:sz w:val="28"/>
          <w:szCs w:val="28"/>
          <w:cs/>
        </w:rPr>
      </w:pPr>
      <w:r w:rsidRPr="00501EE1">
        <w:rPr>
          <w:rFonts w:ascii="TH Niramit AS" w:hAnsi="TH Niramit AS" w:cs="TH Niramit AS" w:hint="cs"/>
          <w:sz w:val="28"/>
          <w:szCs w:val="28"/>
          <w:cs/>
        </w:rPr>
        <w:t xml:space="preserve">จำนวนพื้นที่ที่มีการปรับปรุงภูมิทัศน์ให้สวยงาน  จำนวน </w:t>
      </w:r>
      <w:r w:rsidRPr="00501EE1">
        <w:rPr>
          <w:rFonts w:ascii="TH Niramit AS" w:hAnsi="TH Niramit AS" w:cs="TH Niramit AS"/>
          <w:sz w:val="28"/>
          <w:szCs w:val="28"/>
        </w:rPr>
        <w:t xml:space="preserve">2 </w:t>
      </w:r>
      <w:r w:rsidRPr="00501EE1">
        <w:rPr>
          <w:rFonts w:ascii="TH Niramit AS" w:hAnsi="TH Niramit AS" w:cs="TH Niramit AS" w:hint="cs"/>
          <w:sz w:val="28"/>
          <w:szCs w:val="28"/>
          <w:cs/>
        </w:rPr>
        <w:t>พื้นที่</w:t>
      </w:r>
    </w:p>
    <w:p w:rsidR="00501EE1" w:rsidRPr="00501EE1" w:rsidRDefault="00B513B9" w:rsidP="00501EE1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ab/>
      </w:r>
      <w:r w:rsidR="00501EE1" w:rsidRPr="00501EE1">
        <w:rPr>
          <w:rFonts w:ascii="TH Niramit AS" w:hAnsi="TH Niramit AS" w:cs="TH Niramit AS"/>
          <w:sz w:val="28"/>
          <w:szCs w:val="28"/>
        </w:rPr>
        <w:t>2.</w:t>
      </w:r>
      <w:r w:rsidR="00501EE1" w:rsidRPr="00501EE1">
        <w:rPr>
          <w:rFonts w:ascii="TH Niramit AS" w:hAnsi="TH Niramit AS" w:cs="TH Niramit AS"/>
          <w:sz w:val="28"/>
          <w:szCs w:val="28"/>
          <w:cs/>
        </w:rPr>
        <w:t xml:space="preserve"> เชิงคุณภาพ</w:t>
      </w:r>
    </w:p>
    <w:p w:rsidR="00501EE1" w:rsidRPr="00501EE1" w:rsidRDefault="00B513B9" w:rsidP="00B513B9">
      <w:pPr>
        <w:pStyle w:val="aa"/>
        <w:tabs>
          <w:tab w:val="left" w:pos="1418"/>
        </w:tabs>
        <w:ind w:left="993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2.1  </w:t>
      </w:r>
      <w:r w:rsidR="00501EE1" w:rsidRPr="00501EE1">
        <w:rPr>
          <w:rFonts w:ascii="TH Niramit AS" w:hAnsi="TH Niramit AS" w:cs="TH Niramit AS" w:hint="cs"/>
          <w:sz w:val="28"/>
          <w:szCs w:val="28"/>
          <w:cs/>
        </w:rPr>
        <w:t>ความสำเร็จของระบบการบริหารจัดการและแก้ปัญหาลิง</w:t>
      </w:r>
    </w:p>
    <w:p w:rsidR="00501EE1" w:rsidRPr="00501EE1" w:rsidRDefault="00B513B9" w:rsidP="00501EE1">
      <w:pPr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/>
          <w:sz w:val="28"/>
          <w:szCs w:val="28"/>
        </w:rPr>
        <w:tab/>
      </w:r>
      <w:r w:rsidR="004C793B">
        <w:rPr>
          <w:rFonts w:ascii="TH Niramit AS" w:hAnsi="TH Niramit AS" w:cs="TH Niramit AS"/>
          <w:noProof/>
          <w:sz w:val="28"/>
          <w:szCs w:val="28"/>
          <w:lang w:eastAsia="en-US"/>
        </w:rPr>
        <w:pict>
          <v:shape id="_x0000_s1135" type="#_x0000_t202" style="position:absolute;margin-left:66.45pt;margin-top:13.65pt;width:33.75pt;height:20.1pt;z-index:251687424;mso-position-horizontal-relative:text;mso-position-vertical-relative:text" filled="f" stroked="f">
            <v:textbox>
              <w:txbxContent>
                <w:p w:rsidR="00B418E2" w:rsidRPr="00B513B9" w:rsidRDefault="00B418E2" w:rsidP="00B513B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01EE1" w:rsidRPr="00501EE1">
        <w:rPr>
          <w:rFonts w:ascii="TH Niramit AS" w:hAnsi="TH Niramit AS" w:cs="TH Niramit AS"/>
          <w:sz w:val="28"/>
          <w:szCs w:val="28"/>
          <w:cs/>
        </w:rPr>
        <w:t>3.  เชิงเวลา</w:t>
      </w:r>
      <w:r w:rsidR="00501EE1" w:rsidRPr="00501EE1">
        <w:rPr>
          <w:rFonts w:ascii="TH Niramit AS" w:hAnsi="TH Niramit AS" w:cs="TH Niramit AS"/>
          <w:sz w:val="28"/>
          <w:szCs w:val="28"/>
        </w:rPr>
        <w:t xml:space="preserve">  </w:t>
      </w:r>
      <w:r w:rsidR="00501EE1" w:rsidRPr="00501EE1">
        <w:rPr>
          <w:rFonts w:ascii="TH Niramit AS" w:hAnsi="TH Niramit AS" w:cs="TH Niramit AS"/>
          <w:sz w:val="28"/>
          <w:szCs w:val="28"/>
          <w:cs/>
        </w:rPr>
        <w:t>(ระยะเวลา เริ่มต้น-สิ้นสุด โครงการ)</w:t>
      </w:r>
    </w:p>
    <w:p w:rsidR="00B513B9" w:rsidRDefault="00B513B9" w:rsidP="00B513B9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 xml:space="preserve"> </w:t>
      </w:r>
      <w:r w:rsidR="00501EE1" w:rsidRPr="00501EE1">
        <w:rPr>
          <w:rFonts w:ascii="TH Niramit AS" w:hAnsi="TH Niramit AS" w:cs="TH Niramit AS"/>
          <w:sz w:val="28"/>
          <w:szCs w:val="28"/>
        </w:rPr>
        <w:tab/>
      </w:r>
      <w:r w:rsidRPr="009D1D97">
        <w:rPr>
          <w:rFonts w:ascii="TH Niramit AS" w:hAnsi="TH Niramit AS" w:cs="TH Niramit AS"/>
          <w:sz w:val="28"/>
          <w:szCs w:val="28"/>
          <w:cs/>
        </w:rPr>
        <w:t xml:space="preserve">     </w:t>
      </w:r>
      <w:r>
        <w:rPr>
          <w:rFonts w:ascii="TH Niramit AS" w:hAnsi="TH Niramit AS" w:cs="TH Niramit AS"/>
        </w:rPr>
        <w:sym w:font="Wingdings 2" w:char="F052"/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  <w:cs/>
        </w:rPr>
        <w:t>ไตรมาสที่ 1  (ต.ค.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>5</w:t>
      </w:r>
      <w:r>
        <w:rPr>
          <w:rFonts w:ascii="TH Niramit AS" w:hAnsi="TH Niramit AS" w:cs="TH Niramit AS"/>
          <w:sz w:val="28"/>
          <w:szCs w:val="28"/>
        </w:rPr>
        <w:t>6</w:t>
      </w:r>
      <w:r>
        <w:rPr>
          <w:rFonts w:ascii="TH Niramit AS" w:hAnsi="TH Niramit AS" w:cs="TH Niramit AS"/>
          <w:sz w:val="28"/>
          <w:szCs w:val="28"/>
          <w:cs/>
        </w:rPr>
        <w:t xml:space="preserve"> – ธ.ค.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>5</w:t>
      </w:r>
      <w:r>
        <w:rPr>
          <w:rFonts w:ascii="TH Niramit AS" w:hAnsi="TH Niramit AS" w:cs="TH Niramit AS"/>
          <w:sz w:val="28"/>
          <w:szCs w:val="28"/>
        </w:rPr>
        <w:t>6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)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เบิกจ่ายร้อยละ 2</w:t>
      </w:r>
      <w:r>
        <w:rPr>
          <w:rFonts w:ascii="TH Niramit AS" w:hAnsi="TH Niramit AS" w:cs="TH Niramit AS"/>
          <w:sz w:val="28"/>
          <w:szCs w:val="28"/>
        </w:rPr>
        <w:t>2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  <w:t>เป็นเงิน  66,000  บาท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      </w:t>
      </w:r>
    </w:p>
    <w:p w:rsidR="00B513B9" w:rsidRPr="0077357A" w:rsidRDefault="00B513B9" w:rsidP="00B513B9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</w:rPr>
        <w:tab/>
      </w:r>
      <w:r w:rsidRPr="009D1D97">
        <w:rPr>
          <w:rFonts w:ascii="TH Niramit AS" w:hAnsi="TH Niramit AS" w:cs="TH Niramit AS"/>
          <w:sz w:val="28"/>
          <w:szCs w:val="28"/>
          <w:cs/>
        </w:rPr>
        <w:t xml:space="preserve">     </w:t>
      </w:r>
      <w:r>
        <w:rPr>
          <w:rFonts w:ascii="TH Niramit AS" w:hAnsi="TH Niramit AS" w:cs="TH Niramit AS"/>
        </w:rPr>
        <w:sym w:font="Wingdings 2" w:char="F052"/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  <w:cs/>
        </w:rPr>
        <w:t>ไตรมาสที่ 2  (ม.ค.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>5</w:t>
      </w:r>
      <w:r>
        <w:rPr>
          <w:rFonts w:ascii="TH Niramit AS" w:hAnsi="TH Niramit AS" w:cs="TH Niramit AS"/>
          <w:sz w:val="28"/>
          <w:szCs w:val="28"/>
        </w:rPr>
        <w:t>7</w:t>
      </w:r>
      <w:r>
        <w:rPr>
          <w:rFonts w:ascii="TH Niramit AS" w:hAnsi="TH Niramit AS" w:cs="TH Niramit AS"/>
          <w:sz w:val="28"/>
          <w:szCs w:val="28"/>
          <w:cs/>
        </w:rPr>
        <w:t xml:space="preserve"> – มี.ค.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>5</w:t>
      </w:r>
      <w:r>
        <w:rPr>
          <w:rFonts w:ascii="TH Niramit AS" w:hAnsi="TH Niramit AS" w:cs="TH Niramit AS"/>
          <w:sz w:val="28"/>
          <w:szCs w:val="28"/>
        </w:rPr>
        <w:t>7</w:t>
      </w:r>
      <w:r w:rsidRPr="0077357A">
        <w:rPr>
          <w:rFonts w:ascii="TH Niramit AS" w:hAnsi="TH Niramit AS" w:cs="TH Niramit AS"/>
          <w:sz w:val="28"/>
          <w:szCs w:val="28"/>
          <w:cs/>
        </w:rPr>
        <w:t>)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เบิกจ่ายร้อยละ 24 </w:t>
      </w:r>
      <w:r>
        <w:rPr>
          <w:rFonts w:ascii="TH Niramit AS" w:hAnsi="TH Niramit AS" w:cs="TH Niramit AS" w:hint="cs"/>
          <w:sz w:val="28"/>
          <w:szCs w:val="28"/>
          <w:cs/>
        </w:rPr>
        <w:tab/>
        <w:t xml:space="preserve">เป็นเงิน  </w:t>
      </w:r>
      <w:r>
        <w:rPr>
          <w:rFonts w:ascii="TH Niramit AS" w:hAnsi="TH Niramit AS" w:cs="TH Niramit AS"/>
          <w:sz w:val="28"/>
          <w:szCs w:val="28"/>
        </w:rPr>
        <w:t xml:space="preserve">72,000 </w:t>
      </w:r>
      <w:r>
        <w:rPr>
          <w:rFonts w:ascii="TH Niramit AS" w:hAnsi="TH Niramit AS" w:cs="TH Niramit AS" w:hint="cs"/>
          <w:sz w:val="28"/>
          <w:szCs w:val="28"/>
          <w:cs/>
        </w:rPr>
        <w:t>บาท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        </w:t>
      </w:r>
    </w:p>
    <w:p w:rsidR="00B513B9" w:rsidRDefault="00B513B9" w:rsidP="00B513B9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</w:rPr>
        <w:tab/>
      </w:r>
      <w:r w:rsidRPr="009D1D97">
        <w:rPr>
          <w:rFonts w:ascii="TH Niramit AS" w:hAnsi="TH Niramit AS" w:cs="TH Niramit AS"/>
          <w:sz w:val="28"/>
          <w:szCs w:val="28"/>
          <w:cs/>
        </w:rPr>
        <w:t xml:space="preserve">     </w:t>
      </w:r>
      <w:r>
        <w:rPr>
          <w:rFonts w:ascii="TH Niramit AS" w:hAnsi="TH Niramit AS" w:cs="TH Niramit AS"/>
        </w:rPr>
        <w:sym w:font="Wingdings 2" w:char="F052"/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ไตรมาสที่ 3  (เ</w:t>
      </w:r>
      <w:r>
        <w:rPr>
          <w:rFonts w:ascii="TH Niramit AS" w:hAnsi="TH Niramit AS" w:cs="TH Niramit AS"/>
          <w:sz w:val="28"/>
          <w:szCs w:val="28"/>
          <w:cs/>
        </w:rPr>
        <w:t>ม.ย.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>5</w:t>
      </w:r>
      <w:r>
        <w:rPr>
          <w:rFonts w:ascii="TH Niramit AS" w:hAnsi="TH Niramit AS" w:cs="TH Niramit AS"/>
          <w:sz w:val="28"/>
          <w:szCs w:val="28"/>
        </w:rPr>
        <w:t>7</w:t>
      </w:r>
      <w:r>
        <w:rPr>
          <w:rFonts w:ascii="TH Niramit AS" w:hAnsi="TH Niramit AS" w:cs="TH Niramit AS"/>
          <w:sz w:val="28"/>
          <w:szCs w:val="28"/>
          <w:cs/>
        </w:rPr>
        <w:t xml:space="preserve"> – มิ.ย.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>5</w:t>
      </w:r>
      <w:r>
        <w:rPr>
          <w:rFonts w:ascii="TH Niramit AS" w:hAnsi="TH Niramit AS" w:cs="TH Niramit AS" w:hint="cs"/>
          <w:sz w:val="28"/>
          <w:szCs w:val="28"/>
          <w:cs/>
        </w:rPr>
        <w:t>7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)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เบิกจ่ายร้อยละ 2</w:t>
      </w:r>
      <w:r>
        <w:rPr>
          <w:rFonts w:ascii="TH Niramit AS" w:hAnsi="TH Niramit AS" w:cs="TH Niramit AS"/>
          <w:sz w:val="28"/>
          <w:szCs w:val="28"/>
        </w:rPr>
        <w:t>4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  <w:t xml:space="preserve">เป็นเงิน  </w:t>
      </w:r>
      <w:r>
        <w:rPr>
          <w:rFonts w:ascii="TH Niramit AS" w:hAnsi="TH Niramit AS" w:cs="TH Niramit AS"/>
          <w:sz w:val="28"/>
          <w:szCs w:val="28"/>
        </w:rPr>
        <w:t xml:space="preserve">72,000 </w:t>
      </w:r>
      <w:r>
        <w:rPr>
          <w:rFonts w:ascii="TH Niramit AS" w:hAnsi="TH Niramit AS" w:cs="TH Niramit AS" w:hint="cs"/>
          <w:sz w:val="28"/>
          <w:szCs w:val="28"/>
          <w:cs/>
        </w:rPr>
        <w:t>บาท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             </w:t>
      </w:r>
    </w:p>
    <w:p w:rsidR="00B513B9" w:rsidRPr="0077357A" w:rsidRDefault="00B513B9" w:rsidP="00B513B9">
      <w:pPr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/>
        </w:rPr>
        <w:tab/>
      </w:r>
      <w:r w:rsidRPr="009D1D97">
        <w:rPr>
          <w:rFonts w:ascii="TH Niramit AS" w:hAnsi="TH Niramit AS" w:cs="TH Niramit AS"/>
          <w:sz w:val="28"/>
          <w:szCs w:val="28"/>
          <w:cs/>
        </w:rPr>
        <w:t xml:space="preserve">     </w:t>
      </w:r>
      <w:r>
        <w:rPr>
          <w:rFonts w:ascii="TH Niramit AS" w:hAnsi="TH Niramit AS" w:cs="TH Niramit AS"/>
        </w:rPr>
        <w:sym w:font="Wingdings 2" w:char="F052"/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</w:t>
      </w:r>
      <w:r>
        <w:rPr>
          <w:rFonts w:ascii="TH Niramit AS" w:hAnsi="TH Niramit AS" w:cs="TH Niramit AS"/>
          <w:sz w:val="28"/>
          <w:szCs w:val="28"/>
          <w:cs/>
        </w:rPr>
        <w:t xml:space="preserve">ไตรมาสที่ 4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/>
          <w:sz w:val="28"/>
          <w:szCs w:val="28"/>
          <w:cs/>
        </w:rPr>
        <w:t>(ก.ค.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  <w:cs/>
        </w:rPr>
        <w:t>5</w:t>
      </w:r>
      <w:r>
        <w:rPr>
          <w:rFonts w:ascii="TH Niramit AS" w:hAnsi="TH Niramit AS" w:cs="TH Niramit AS" w:hint="cs"/>
          <w:sz w:val="28"/>
          <w:szCs w:val="28"/>
          <w:cs/>
        </w:rPr>
        <w:t>7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– ก.ย. 5</w:t>
      </w:r>
      <w:r>
        <w:rPr>
          <w:rFonts w:ascii="TH Niramit AS" w:hAnsi="TH Niramit AS" w:cs="TH Niramit AS" w:hint="cs"/>
          <w:sz w:val="28"/>
          <w:szCs w:val="28"/>
          <w:cs/>
        </w:rPr>
        <w:t>7</w:t>
      </w:r>
      <w:r w:rsidRPr="0077357A">
        <w:rPr>
          <w:rFonts w:ascii="TH Niramit AS" w:hAnsi="TH Niramit AS" w:cs="TH Niramit AS"/>
          <w:sz w:val="28"/>
          <w:szCs w:val="28"/>
          <w:cs/>
        </w:rPr>
        <w:t>)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เบิกจ่ายร้อยละ 3</w:t>
      </w:r>
      <w:r>
        <w:rPr>
          <w:rFonts w:ascii="TH Niramit AS" w:hAnsi="TH Niramit AS" w:cs="TH Niramit AS"/>
          <w:sz w:val="28"/>
          <w:szCs w:val="28"/>
        </w:rPr>
        <w:t>0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ab/>
        <w:t>เป็นเงิน  90,000</w:t>
      </w: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บาท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      </w:t>
      </w:r>
    </w:p>
    <w:p w:rsidR="00031CB8" w:rsidRPr="00501EE1" w:rsidRDefault="00031CB8" w:rsidP="00B513B9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501EE1" w:rsidRPr="00501EE1" w:rsidRDefault="00501EE1" w:rsidP="00501EE1">
      <w:pPr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แผนการดำเนินงาน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564"/>
      </w:tblGrid>
      <w:tr w:rsidR="00501EE1" w:rsidRPr="00501EE1" w:rsidTr="00253C6B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01EE1" w:rsidRPr="00501EE1" w:rsidTr="00253C6B">
        <w:trPr>
          <w:cantSplit/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501EE1" w:rsidRPr="00501EE1" w:rsidTr="00253C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แต่งตั้งคณะกรรมการกำหนดรูปแบบ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253C6B" w:rsidRDefault="00501EE1" w:rsidP="002427EA">
            <w:pPr>
              <w:jc w:val="center"/>
              <w:rPr>
                <w:rFonts w:ascii="TH Niramit AS" w:hAnsi="TH Niramit AS" w:cs="TH Niramit AS"/>
              </w:rPr>
            </w:pPr>
            <w:r w:rsidRPr="00253C6B">
              <w:rPr>
                <w:rFonts w:ascii="TH Niramit AS" w:hAnsi="TH Niramit AS" w:cs="TH Niramit AS" w:hint="cs"/>
                <w:cs/>
              </w:rPr>
              <w:t xml:space="preserve">เดือน ส.ค. </w:t>
            </w:r>
            <w:r w:rsidRPr="00253C6B">
              <w:rPr>
                <w:rFonts w:ascii="TH Niramit AS" w:hAnsi="TH Niramit AS" w:cs="TH Niramit AS"/>
              </w:rPr>
              <w:t>56</w:t>
            </w:r>
          </w:p>
        </w:tc>
      </w:tr>
      <w:tr w:rsidR="00501EE1" w:rsidRPr="00501EE1" w:rsidTr="00253C6B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ก่อสร้างเรือนเพาะชำ</w: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4C793B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6" type="#_x0000_t32" style="position:absolute;margin-left:-5.25pt;margin-top:9.85pt;width:16.25pt;height:0;z-index:251678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253C6B" w:rsidRDefault="00B513B9" w:rsidP="002427EA">
            <w:pPr>
              <w:jc w:val="center"/>
              <w:rPr>
                <w:rFonts w:ascii="TH Niramit AS" w:hAnsi="TH Niramit AS" w:cs="TH Niramit AS"/>
              </w:rPr>
            </w:pPr>
            <w:r w:rsidRPr="00253C6B">
              <w:rPr>
                <w:rFonts w:ascii="TH Niramit AS" w:hAnsi="TH Niramit AS" w:cs="TH Niramit AS" w:hint="cs"/>
                <w:cs/>
              </w:rPr>
              <w:t>ต.ค.</w:t>
            </w:r>
            <w:r w:rsidRPr="00253C6B">
              <w:rPr>
                <w:rFonts w:ascii="TH Niramit AS" w:hAnsi="TH Niramit AS" w:cs="TH Niramit AS"/>
              </w:rPr>
              <w:t>56</w:t>
            </w:r>
          </w:p>
        </w:tc>
      </w:tr>
      <w:tr w:rsidR="00501EE1" w:rsidRPr="00501EE1" w:rsidTr="00253C6B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EE1" w:rsidRPr="00253C6B" w:rsidRDefault="00501EE1" w:rsidP="00253C6B">
            <w:pPr>
              <w:ind w:right="-94"/>
              <w:rPr>
                <w:rFonts w:ascii="TH Niramit AS" w:hAnsi="TH Niramit AS" w:cs="TH Niramit AS"/>
                <w:spacing w:val="-6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pacing w:val="-6"/>
                <w:sz w:val="28"/>
                <w:szCs w:val="28"/>
                <w:cs/>
              </w:rPr>
              <w:t>เพาะชำกล้าไม้  ปักชำ และตอนกิ่งต้นไม้</w: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4C793B" w:rsidP="002427EA">
            <w:pPr>
              <w:rPr>
                <w:rFonts w:ascii="TH Niramit AS" w:hAnsi="TH Niramit AS" w:cs="TH Niramit AS"/>
                <w:noProof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_x0000_s1127" type="#_x0000_t32" style="position:absolute;margin-left:-5.25pt;margin-top:7.25pt;width:35.1pt;height:0;z-index:251679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253C6B" w:rsidRDefault="00B513B9" w:rsidP="00B513B9">
            <w:pPr>
              <w:jc w:val="center"/>
              <w:rPr>
                <w:rFonts w:ascii="TH Niramit AS" w:hAnsi="TH Niramit AS" w:cs="TH Niramit AS"/>
              </w:rPr>
            </w:pPr>
            <w:r w:rsidRPr="00253C6B">
              <w:rPr>
                <w:rFonts w:ascii="TH Niramit AS" w:hAnsi="TH Niramit AS" w:cs="TH Niramit AS" w:hint="cs"/>
                <w:cs/>
              </w:rPr>
              <w:t>ต.ค.-พ.ย. 56</w:t>
            </w:r>
          </w:p>
        </w:tc>
      </w:tr>
      <w:tr w:rsidR="00501EE1" w:rsidRPr="00501EE1" w:rsidTr="00253C6B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4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ทำขอบปูนซีเมนต์ล้อมต้นไม้ใหญ่ และปลูกไม้ดอกไม้ประดับรอบต้นไม้</w: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4C793B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_x0000_s1128" type="#_x0000_t32" style="position:absolute;margin-left:-5.25pt;margin-top:15.85pt;width:205.95pt;height:0;z-index:251680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EE1" w:rsidRPr="00253C6B" w:rsidRDefault="00B513B9" w:rsidP="002427EA">
            <w:pPr>
              <w:jc w:val="center"/>
              <w:rPr>
                <w:rFonts w:ascii="TH Niramit AS" w:hAnsi="TH Niramit AS" w:cs="TH Niramit AS"/>
              </w:rPr>
            </w:pPr>
            <w:r w:rsidRPr="00253C6B">
              <w:rPr>
                <w:rFonts w:ascii="TH Niramit AS" w:hAnsi="TH Niramit AS" w:cs="TH Niramit AS" w:hint="cs"/>
                <w:cs/>
              </w:rPr>
              <w:t>ต.ค.56-ก.ย.57</w:t>
            </w:r>
          </w:p>
        </w:tc>
      </w:tr>
      <w:tr w:rsidR="00B513B9" w:rsidRPr="00501EE1" w:rsidTr="00253C6B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ปลูกต้นไม้รอบอาคารเรียนทุกอาคาร</w: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4C793B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_x0000_s1142" type="#_x0000_t32" style="position:absolute;margin-left:-5.25pt;margin-top:10pt;width:205.95pt;height:0;z-index:251693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253C6B" w:rsidRDefault="00B513B9" w:rsidP="00A5109F">
            <w:pPr>
              <w:jc w:val="center"/>
              <w:rPr>
                <w:rFonts w:ascii="TH Niramit AS" w:hAnsi="TH Niramit AS" w:cs="TH Niramit AS"/>
              </w:rPr>
            </w:pPr>
            <w:r w:rsidRPr="00253C6B">
              <w:rPr>
                <w:rFonts w:ascii="TH Niramit AS" w:hAnsi="TH Niramit AS" w:cs="TH Niramit AS" w:hint="cs"/>
                <w:cs/>
              </w:rPr>
              <w:t>ต.ค.56-ก.ย.57</w:t>
            </w:r>
          </w:p>
        </w:tc>
      </w:tr>
      <w:tr w:rsidR="00B513B9" w:rsidRPr="00501EE1" w:rsidTr="00253C6B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</w:rPr>
              <w:t>6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ปูหญ้าบริเวณที่เป็นหินและดินทั่วมหาวิทยาลัย</w: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4C793B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_x0000_s1143" type="#_x0000_t32" style="position:absolute;margin-left:-4.75pt;margin-top:9.45pt;width:86.35pt;height:0;z-index:251694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253C6B" w:rsidRDefault="00B513B9" w:rsidP="002427EA">
            <w:pPr>
              <w:jc w:val="center"/>
              <w:rPr>
                <w:rFonts w:ascii="TH Niramit AS" w:hAnsi="TH Niramit AS" w:cs="TH Niramit AS"/>
              </w:rPr>
            </w:pPr>
            <w:r w:rsidRPr="00253C6B">
              <w:rPr>
                <w:rFonts w:ascii="TH Niramit AS" w:hAnsi="TH Niramit AS" w:cs="TH Niramit AS" w:hint="cs"/>
                <w:cs/>
              </w:rPr>
              <w:t>ธ.ค.56-เม.ย.57</w:t>
            </w:r>
          </w:p>
        </w:tc>
      </w:tr>
      <w:tr w:rsidR="00B513B9" w:rsidRPr="00501EE1" w:rsidTr="00253C6B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</w:rPr>
              <w:t>7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13B9" w:rsidRPr="00253C6B" w:rsidRDefault="00253C6B" w:rsidP="00253C6B">
            <w:pPr>
              <w:ind w:right="-94"/>
              <w:rPr>
                <w:rFonts w:ascii="TH Niramit AS" w:hAnsi="TH Niramit AS" w:cs="TH Niramit AS"/>
                <w:spacing w:val="-8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pacing w:val="-8"/>
                <w:sz w:val="28"/>
                <w:szCs w:val="28"/>
                <w:cs/>
              </w:rPr>
              <w:t>ปลูกต้นไม้ชาดัดบริเวณทางจักรยาน</w:t>
            </w:r>
            <w:r w:rsidR="00B513B9" w:rsidRPr="00253C6B">
              <w:rPr>
                <w:rFonts w:ascii="TH Niramit AS" w:hAnsi="TH Niramit AS" w:cs="TH Niramit AS"/>
                <w:spacing w:val="-8"/>
                <w:sz w:val="28"/>
                <w:szCs w:val="28"/>
              </w:rPr>
              <w:t xml:space="preserve">2 </w:t>
            </w:r>
            <w:r w:rsidR="00B513B9" w:rsidRPr="00253C6B">
              <w:rPr>
                <w:rFonts w:ascii="TH Niramit AS" w:hAnsi="TH Niramit AS" w:cs="TH Niramit AS" w:hint="cs"/>
                <w:spacing w:val="-8"/>
                <w:sz w:val="28"/>
                <w:szCs w:val="28"/>
                <w:cs/>
              </w:rPr>
              <w:t>ฝั่ง</w: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4C793B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_x0000_s1144" type="#_x0000_t32" style="position:absolute;margin-left:11pt;margin-top:9.6pt;width:36.35pt;height:0;z-index:251695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พ.ย.-ธ.ค.56</w:t>
            </w:r>
          </w:p>
        </w:tc>
      </w:tr>
      <w:tr w:rsidR="00B513B9" w:rsidRPr="00501EE1" w:rsidTr="00253C6B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</w:rPr>
              <w:t>8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รายงานผลการดำเนินงาน</w: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4C793B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_x0000_s1145" type="#_x0000_t32" style="position:absolute;margin-left:11.3pt;margin-top:11.4pt;width:18.8pt;height:0;z-index:251696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4C793B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_x0000_s1146" type="#_x0000_t32" style="position:absolute;left:0;text-align:left;margin-left:-5.25pt;margin-top:11.4pt;width:15.65pt;height:0;z-index:251697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มี.ค.57 / ก.ย.57</w:t>
            </w:r>
          </w:p>
        </w:tc>
      </w:tr>
      <w:tr w:rsidR="00B513B9" w:rsidRPr="00501EE1" w:rsidTr="00253C6B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9" w:rsidRPr="00501EE1" w:rsidRDefault="00B513B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2A2A80" w:rsidRPr="00501EE1" w:rsidRDefault="002A2A80" w:rsidP="00501EE1">
      <w:pPr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02" w:type="dxa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1843"/>
        <w:gridCol w:w="1089"/>
      </w:tblGrid>
      <w:tr w:rsidR="008D1F81" w:rsidRPr="008D1F81" w:rsidTr="00253C6B">
        <w:tc>
          <w:tcPr>
            <w:tcW w:w="5070" w:type="dxa"/>
            <w:gridSpan w:val="3"/>
            <w:shd w:val="clear" w:color="auto" w:fill="auto"/>
            <w:vAlign w:val="center"/>
          </w:tcPr>
          <w:p w:rsidR="008D1F81" w:rsidRPr="008D1F81" w:rsidRDefault="008D1F81" w:rsidP="008D1F81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D1F81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รายละเอียดประมาณการค่าใช้จ่าย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8D1F81" w:rsidRDefault="008D1F81" w:rsidP="00D11D1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D1F81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D11D1C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</w:t>
            </w:r>
            <w:r w:rsidRPr="008D1F81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00,000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8D1F81" w:rsidRDefault="008D1F81" w:rsidP="00253C6B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D1F81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  <w:r w:rsidRPr="00253C6B">
              <w:rPr>
                <w:rFonts w:ascii="TH Niramit AS" w:hAnsi="TH Niramit AS" w:cs="TH Niramit AS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ค่าครองชีพ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D11D1C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3</w:t>
            </w:r>
            <w:r w:rsidR="008D1F81"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00,000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D11D1C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4,400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225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D11D1C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62,400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136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D11D1C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233,200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181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3</w:t>
            </w:r>
            <w:r w:rsidRPr="00253C6B">
              <w:rPr>
                <w:rFonts w:ascii="TH Niramit AS" w:hAnsi="TH Niramit AS" w:cs="TH Niramit AS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ค่าทีดินและสิ่งก่อสร้าง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4.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5.</w:t>
            </w:r>
            <w:r w:rsidRPr="00253C6B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งบรายจ่าย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8D1F81" w:rsidRPr="00253C6B" w:rsidTr="00253C6B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1F81" w:rsidRPr="00253C6B" w:rsidRDefault="008D1F81" w:rsidP="008D1F81">
            <w:pPr>
              <w:ind w:left="176" w:hanging="176"/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-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1F81" w:rsidRPr="00253C6B" w:rsidRDefault="008D1F81" w:rsidP="008D1F81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1F81" w:rsidRPr="00253C6B" w:rsidRDefault="008D1F81" w:rsidP="008D1F8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D1F81" w:rsidRPr="00253C6B" w:rsidRDefault="008D1F81" w:rsidP="00253C6B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</w:tbl>
    <w:p w:rsidR="0002785D" w:rsidRPr="00253C6B" w:rsidRDefault="0002785D" w:rsidP="00501EE1">
      <w:pPr>
        <w:rPr>
          <w:rFonts w:ascii="TH Niramit AS" w:hAnsi="TH Niramit AS" w:cs="TH Niramit AS"/>
          <w:sz w:val="28"/>
          <w:szCs w:val="28"/>
        </w:rPr>
      </w:pPr>
    </w:p>
    <w:p w:rsidR="00D11D1C" w:rsidRPr="00253C6B" w:rsidRDefault="00D11D1C" w:rsidP="00501EE1">
      <w:pPr>
        <w:rPr>
          <w:rFonts w:ascii="TH Niramit AS" w:hAnsi="TH Niramit AS" w:cs="TH Niramit AS"/>
          <w:sz w:val="28"/>
          <w:szCs w:val="28"/>
        </w:rPr>
      </w:pPr>
    </w:p>
    <w:p w:rsidR="00D11D1C" w:rsidRPr="00253C6B" w:rsidRDefault="00D11D1C" w:rsidP="00501EE1">
      <w:pPr>
        <w:rPr>
          <w:rFonts w:ascii="TH Niramit AS" w:hAnsi="TH Niramit AS" w:cs="TH Niramit AS"/>
          <w:sz w:val="28"/>
          <w:szCs w:val="28"/>
        </w:rPr>
      </w:pPr>
    </w:p>
    <w:p w:rsidR="00D11D1C" w:rsidRPr="00253C6B" w:rsidRDefault="00D11D1C" w:rsidP="00501EE1">
      <w:pPr>
        <w:rPr>
          <w:rFonts w:ascii="TH Niramit AS" w:hAnsi="TH Niramit AS" w:cs="TH Niramit A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253C6B" w:rsidP="00501EE1">
      <w:pPr>
        <w:rPr>
          <w:rFonts w:ascii="TH Niramit AS" w:hAnsi="TH Niramit AS" w:cs="TH Niramit AS" w:hint="cs"/>
          <w:sz w:val="28"/>
          <w:szCs w:val="28"/>
        </w:rPr>
      </w:pPr>
    </w:p>
    <w:p w:rsidR="00253C6B" w:rsidRDefault="00253C6B" w:rsidP="00501EE1">
      <w:pPr>
        <w:rPr>
          <w:rFonts w:ascii="TH Niramit AS" w:hAnsi="TH Niramit AS" w:cs="TH Niramit AS" w:hint="cs"/>
          <w:b/>
          <w:bCs/>
          <w:sz w:val="28"/>
          <w:szCs w:val="28"/>
        </w:rPr>
      </w:pPr>
    </w:p>
    <w:p w:rsidR="00253C6B" w:rsidRDefault="00253C6B" w:rsidP="00501EE1">
      <w:pPr>
        <w:rPr>
          <w:rFonts w:ascii="TH Niramit AS" w:hAnsi="TH Niramit AS" w:cs="TH Niramit AS" w:hint="cs"/>
          <w:b/>
          <w:bCs/>
          <w:sz w:val="28"/>
          <w:szCs w:val="28"/>
        </w:rPr>
      </w:pPr>
    </w:p>
    <w:p w:rsidR="00501EE1" w:rsidRPr="00501EE1" w:rsidRDefault="00501EE1" w:rsidP="00501EE1">
      <w:pPr>
        <w:rPr>
          <w:rFonts w:ascii="TH Niramit AS" w:hAnsi="TH Niramit AS" w:cs="TH Niramit AS"/>
          <w:b/>
          <w:bCs/>
          <w:sz w:val="28"/>
          <w:szCs w:val="28"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แหล่งข้อมูล/วิธีพิสูจน์ผลการทำโครงการ/กิจกรรม</w:t>
      </w:r>
    </w:p>
    <w:p w:rsidR="00501EE1" w:rsidRPr="00501EE1" w:rsidRDefault="0002785D" w:rsidP="0002785D">
      <w:pPr>
        <w:pStyle w:val="aa"/>
        <w:ind w:left="709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1. </w:t>
      </w:r>
      <w:r w:rsidR="00501EE1" w:rsidRPr="00501EE1">
        <w:rPr>
          <w:rFonts w:ascii="TH Niramit AS" w:hAnsi="TH Niramit AS" w:cs="TH Niramit AS" w:hint="cs"/>
          <w:sz w:val="28"/>
          <w:szCs w:val="28"/>
          <w:cs/>
        </w:rPr>
        <w:t>รายงานผลการดำเนินงานตามโครงการบริหารจัดการและแก้ปัญหาลิง</w:t>
      </w:r>
    </w:p>
    <w:p w:rsidR="00501EE1" w:rsidRPr="0002785D" w:rsidRDefault="0002785D" w:rsidP="0002785D">
      <w:pPr>
        <w:ind w:left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>2.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501EE1" w:rsidRPr="0002785D">
        <w:rPr>
          <w:rFonts w:ascii="TH Niramit AS" w:hAnsi="TH Niramit AS" w:cs="TH Niramit AS" w:hint="cs"/>
          <w:sz w:val="28"/>
          <w:szCs w:val="28"/>
          <w:cs/>
        </w:rPr>
        <w:t>รายงานการประชุมคณะกรรมการแก้ปัญหาลิง</w:t>
      </w:r>
    </w:p>
    <w:p w:rsidR="00501EE1" w:rsidRPr="00501EE1" w:rsidRDefault="0002785D" w:rsidP="0002785D">
      <w:pPr>
        <w:pStyle w:val="aa"/>
        <w:ind w:left="709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3. </w:t>
      </w:r>
      <w:r w:rsidR="00501EE1" w:rsidRPr="00501EE1">
        <w:rPr>
          <w:rFonts w:ascii="TH Niramit AS" w:hAnsi="TH Niramit AS" w:cs="TH Niramit AS" w:hint="cs"/>
          <w:sz w:val="28"/>
          <w:szCs w:val="28"/>
          <w:cs/>
        </w:rPr>
        <w:t>ภาพถ่าย</w:t>
      </w:r>
    </w:p>
    <w:p w:rsidR="00501EE1" w:rsidRPr="00501EE1" w:rsidRDefault="00501EE1" w:rsidP="00501EE1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501EE1" w:rsidRPr="00501EE1" w:rsidRDefault="00501EE1" w:rsidP="00501EE1">
      <w:pPr>
        <w:rPr>
          <w:rFonts w:ascii="TH Niramit AS" w:hAnsi="TH Niramit AS" w:cs="TH Niramit AS"/>
          <w:b/>
          <w:bCs/>
          <w:sz w:val="28"/>
          <w:szCs w:val="28"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ผลลัพธ์/ผลที่คาดว่าจะได้รับ</w:t>
      </w:r>
    </w:p>
    <w:p w:rsidR="00501EE1" w:rsidRPr="00501EE1" w:rsidRDefault="00501EE1" w:rsidP="00501EE1">
      <w:pPr>
        <w:ind w:left="720"/>
        <w:rPr>
          <w:rFonts w:ascii="TH Niramit AS" w:hAnsi="TH Niramit AS" w:cs="TH Niramit AS"/>
          <w:sz w:val="28"/>
          <w:szCs w:val="28"/>
          <w:cs/>
        </w:rPr>
      </w:pPr>
      <w:r w:rsidRPr="00501EE1">
        <w:rPr>
          <w:rFonts w:ascii="TH Niramit AS" w:hAnsi="TH Niramit AS" w:cs="TH Niramit AS" w:hint="cs"/>
          <w:sz w:val="28"/>
          <w:szCs w:val="28"/>
          <w:cs/>
        </w:rPr>
        <w:t>บุคลากรและนักศึกษามีความสุขและดำเนินชีวิตประจำวันอย่างปลอดภัย</w:t>
      </w:r>
    </w:p>
    <w:p w:rsidR="00501EE1" w:rsidRPr="00501EE1" w:rsidRDefault="00501EE1" w:rsidP="00501EE1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501EE1" w:rsidRPr="00501EE1" w:rsidRDefault="00501EE1" w:rsidP="00501EE1">
      <w:pPr>
        <w:rPr>
          <w:rFonts w:ascii="TH Niramit AS" w:hAnsi="TH Niramit AS" w:cs="TH Niramit AS"/>
          <w:b/>
          <w:bCs/>
          <w:sz w:val="28"/>
          <w:szCs w:val="28"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 xml:space="preserve">แผนบริหารความเสี่ยง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785"/>
      </w:tblGrid>
      <w:tr w:rsidR="00501EE1" w:rsidRPr="00501EE1" w:rsidTr="002427EA">
        <w:trPr>
          <w:trHeight w:val="223"/>
        </w:trPr>
        <w:tc>
          <w:tcPr>
            <w:tcW w:w="4365" w:type="dxa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4785" w:type="dxa"/>
          </w:tcPr>
          <w:p w:rsidR="00501EE1" w:rsidRPr="00501EE1" w:rsidRDefault="00501EE1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  <w:cs/>
              </w:rPr>
              <w:t>บริหารความเสี่ยง</w:t>
            </w:r>
          </w:p>
        </w:tc>
      </w:tr>
      <w:tr w:rsidR="00501EE1" w:rsidRPr="00501EE1" w:rsidTr="002427EA">
        <w:trPr>
          <w:trHeight w:val="315"/>
        </w:trPr>
        <w:tc>
          <w:tcPr>
            <w:tcW w:w="4365" w:type="dxa"/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</w:rPr>
              <w:t xml:space="preserve">- </w:t>
            </w: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บุคลากรไม่เพียงพอ  ขาดเจ้าหน้าที่ดูแลรักษาต้นไม้รวมถึงการรดน้ำ  ใส่ปุ๋ย พรวนดิน  ในช่วงหน้าแล้ง</w:t>
            </w:r>
          </w:p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785" w:type="dxa"/>
          </w:tcPr>
          <w:p w:rsidR="00501EE1" w:rsidRPr="00501EE1" w:rsidRDefault="00501EE1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01EE1">
              <w:rPr>
                <w:rFonts w:ascii="TH Niramit AS" w:hAnsi="TH Niramit AS" w:cs="TH Niramit AS"/>
                <w:sz w:val="28"/>
                <w:szCs w:val="28"/>
              </w:rPr>
              <w:t xml:space="preserve">- </w:t>
            </w:r>
            <w:r w:rsidRPr="00501EE1">
              <w:rPr>
                <w:rFonts w:ascii="TH Niramit AS" w:hAnsi="TH Niramit AS" w:cs="TH Niramit AS" w:hint="cs"/>
                <w:sz w:val="28"/>
                <w:szCs w:val="28"/>
                <w:cs/>
              </w:rPr>
              <w:t>จัดหาบุคลากรให้รับผิดชอบดูแล และบำรุงรักษาต้นไม้หมั่นตรวจตราให้เจ้าหน้าที่ปฏิบัติตามข้อกำหนด</w:t>
            </w:r>
          </w:p>
        </w:tc>
      </w:tr>
    </w:tbl>
    <w:p w:rsidR="00501EE1" w:rsidRDefault="00501EE1" w:rsidP="00501EE1">
      <w:pPr>
        <w:rPr>
          <w:rFonts w:ascii="TH Niramit AS" w:hAnsi="TH Niramit AS" w:cs="TH Niramit AS"/>
          <w:sz w:val="28"/>
          <w:szCs w:val="28"/>
        </w:rPr>
      </w:pPr>
    </w:p>
    <w:p w:rsidR="0002785D" w:rsidRDefault="00501EE1" w:rsidP="00501EE1">
      <w:pPr>
        <w:rPr>
          <w:rFonts w:ascii="TH Niramit AS" w:hAnsi="TH Niramit AS" w:cs="TH Niramit AS"/>
          <w:sz w:val="28"/>
          <w:szCs w:val="28"/>
        </w:rPr>
      </w:pPr>
      <w:r w:rsidRPr="00501EE1">
        <w:rPr>
          <w:rFonts w:ascii="TH Niramit AS" w:hAnsi="TH Niramit AS" w:cs="TH Niramit AS"/>
          <w:b/>
          <w:bCs/>
          <w:sz w:val="28"/>
          <w:szCs w:val="28"/>
          <w:cs/>
        </w:rPr>
        <w:t>ผู้รับผิดชอบโครงการ</w:t>
      </w:r>
      <w:r w:rsidRPr="00501EE1">
        <w:rPr>
          <w:rFonts w:ascii="TH Niramit AS" w:hAnsi="TH Niramit AS" w:cs="TH Niramit AS"/>
          <w:sz w:val="28"/>
          <w:szCs w:val="28"/>
        </w:rPr>
        <w:t xml:space="preserve">  :</w:t>
      </w:r>
      <w:r w:rsidRPr="00501EE1">
        <w:rPr>
          <w:rFonts w:ascii="TH Niramit AS" w:hAnsi="TH Niramit AS" w:cs="TH Niramit AS"/>
          <w:sz w:val="28"/>
          <w:szCs w:val="28"/>
        </w:rPr>
        <w:tab/>
      </w:r>
      <w:r w:rsidR="00253C6B">
        <w:rPr>
          <w:rFonts w:ascii="TH Niramit AS" w:hAnsi="TH Niramit AS" w:cs="TH Niramit AS" w:hint="cs"/>
          <w:sz w:val="28"/>
          <w:szCs w:val="28"/>
          <w:cs/>
        </w:rPr>
        <w:t>รองอธิการบดี ฝ่ายบริหารทรัพยากรมนุษย์ ภู</w:t>
      </w:r>
      <w:proofErr w:type="spellStart"/>
      <w:r w:rsidR="00253C6B">
        <w:rPr>
          <w:rFonts w:ascii="TH Niramit AS" w:hAnsi="TH Niramit AS" w:cs="TH Niramit AS" w:hint="cs"/>
          <w:sz w:val="28"/>
          <w:szCs w:val="28"/>
          <w:cs/>
        </w:rPr>
        <w:t>มิสถาปัตย์</w:t>
      </w:r>
      <w:proofErr w:type="spellEnd"/>
      <w:r w:rsidR="00253C6B">
        <w:rPr>
          <w:rFonts w:ascii="TH Niramit AS" w:hAnsi="TH Niramit AS" w:cs="TH Niramit AS" w:hint="cs"/>
          <w:sz w:val="28"/>
          <w:szCs w:val="28"/>
          <w:cs/>
        </w:rPr>
        <w:t xml:space="preserve"> และนิติการ</w:t>
      </w:r>
    </w:p>
    <w:p w:rsidR="006F0BED" w:rsidRDefault="006F0BED" w:rsidP="00501EE1">
      <w:pPr>
        <w:rPr>
          <w:rFonts w:ascii="TH Niramit AS" w:hAnsi="TH Niramit AS" w:cs="TH Niramit AS"/>
          <w:sz w:val="28"/>
          <w:szCs w:val="28"/>
        </w:rPr>
      </w:pPr>
    </w:p>
    <w:p w:rsidR="006F0BED" w:rsidRDefault="006F0BED" w:rsidP="00501EE1">
      <w:pPr>
        <w:rPr>
          <w:rFonts w:ascii="TH Niramit AS" w:hAnsi="TH Niramit AS" w:cs="TH Niramit AS"/>
          <w:sz w:val="28"/>
          <w:szCs w:val="28"/>
        </w:rPr>
      </w:pPr>
    </w:p>
    <w:p w:rsidR="006F0BED" w:rsidRDefault="006F0BED" w:rsidP="00501EE1">
      <w:pPr>
        <w:rPr>
          <w:rFonts w:ascii="TH Niramit AS" w:hAnsi="TH Niramit AS" w:cs="TH Niramit AS"/>
          <w:sz w:val="28"/>
          <w:szCs w:val="28"/>
        </w:rPr>
      </w:pPr>
    </w:p>
    <w:p w:rsidR="006F0BED" w:rsidRDefault="006F0BED" w:rsidP="00501EE1">
      <w:pPr>
        <w:rPr>
          <w:rFonts w:ascii="TH Niramit AS" w:hAnsi="TH Niramit AS" w:cs="TH Niramit AS"/>
          <w:sz w:val="28"/>
          <w:szCs w:val="28"/>
        </w:rPr>
      </w:pPr>
    </w:p>
    <w:p w:rsidR="00253C6B" w:rsidRDefault="00253C6B" w:rsidP="003876E9">
      <w:pPr>
        <w:pStyle w:val="3"/>
        <w:rPr>
          <w:rFonts w:ascii="TH Niramit AS" w:hAnsi="TH Niramit AS" w:cs="TH Niramit AS" w:hint="cs"/>
          <w:sz w:val="28"/>
          <w:szCs w:val="28"/>
        </w:rPr>
      </w:pPr>
    </w:p>
    <w:p w:rsidR="00253C6B" w:rsidRPr="00253C6B" w:rsidRDefault="003876E9" w:rsidP="00253C6B">
      <w:pPr>
        <w:pStyle w:val="3"/>
      </w:pPr>
      <w:r w:rsidRPr="0077357A">
        <w:rPr>
          <w:rFonts w:ascii="TH Niramit AS" w:hAnsi="TH Niramit AS" w:cs="TH Niramit AS"/>
          <w:sz w:val="28"/>
          <w:szCs w:val="28"/>
          <w:cs/>
        </w:rPr>
        <w:t xml:space="preserve">รายละเอียด  กิจกรรม </w:t>
      </w:r>
      <w:r w:rsidRPr="0077357A">
        <w:rPr>
          <w:rFonts w:ascii="TH Niramit AS" w:hAnsi="TH Niramit AS" w:cs="TH Niramit AS"/>
          <w:sz w:val="28"/>
          <w:szCs w:val="28"/>
        </w:rPr>
        <w:t xml:space="preserve">/ 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หมวดรายจ่าย </w:t>
      </w:r>
      <w:r w:rsidRPr="0077357A">
        <w:rPr>
          <w:rFonts w:ascii="TH Niramit AS" w:hAnsi="TH Niramit AS" w:cs="TH Niramit AS"/>
          <w:sz w:val="28"/>
          <w:szCs w:val="28"/>
        </w:rPr>
        <w:t xml:space="preserve">/ </w:t>
      </w:r>
      <w:r w:rsidRPr="0077357A">
        <w:rPr>
          <w:rFonts w:ascii="TH Niramit AS" w:hAnsi="TH Niramit AS" w:cs="TH Niramit AS"/>
          <w:sz w:val="28"/>
          <w:szCs w:val="28"/>
          <w:cs/>
        </w:rPr>
        <w:t>รายการ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970"/>
        <w:gridCol w:w="992"/>
        <w:gridCol w:w="992"/>
        <w:gridCol w:w="993"/>
        <w:gridCol w:w="1134"/>
        <w:gridCol w:w="1134"/>
      </w:tblGrid>
      <w:tr w:rsidR="003876E9" w:rsidRPr="0002785D" w:rsidTr="00253C6B">
        <w:trPr>
          <w:trHeight w:val="910"/>
        </w:trPr>
        <w:tc>
          <w:tcPr>
            <w:tcW w:w="3970" w:type="dxa"/>
            <w:vAlign w:val="center"/>
          </w:tcPr>
          <w:p w:rsidR="003876E9" w:rsidRPr="0002785D" w:rsidRDefault="003876E9" w:rsidP="00253C6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หมวดรายจ่าย</w:t>
            </w: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3876E9" w:rsidRPr="0002785D" w:rsidRDefault="003876E9" w:rsidP="00253C6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2" w:type="dxa"/>
            <w:vAlign w:val="center"/>
          </w:tcPr>
          <w:p w:rsidR="003876E9" w:rsidRPr="0002785D" w:rsidRDefault="003876E9" w:rsidP="00253C6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993" w:type="dxa"/>
            <w:vAlign w:val="center"/>
          </w:tcPr>
          <w:p w:rsidR="003876E9" w:rsidRPr="0002785D" w:rsidRDefault="003876E9" w:rsidP="00253C6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134" w:type="dxa"/>
            <w:vAlign w:val="center"/>
          </w:tcPr>
          <w:p w:rsidR="003876E9" w:rsidRPr="0002785D" w:rsidRDefault="003876E9" w:rsidP="00253C6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134" w:type="dxa"/>
            <w:vAlign w:val="center"/>
          </w:tcPr>
          <w:p w:rsidR="003876E9" w:rsidRPr="0002785D" w:rsidRDefault="00253C6B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รหัสเบิกจ่าย</w:t>
            </w:r>
          </w:p>
        </w:tc>
      </w:tr>
      <w:tr w:rsidR="003876E9" w:rsidRPr="0002785D" w:rsidTr="00253C6B">
        <w:trPr>
          <w:trHeight w:val="105"/>
        </w:trPr>
        <w:tc>
          <w:tcPr>
            <w:tcW w:w="3970" w:type="dxa"/>
            <w:tcBorders>
              <w:bottom w:val="dotted" w:sz="4" w:space="0" w:color="auto"/>
            </w:tcBorders>
            <w:vAlign w:val="bottom"/>
          </w:tcPr>
          <w:p w:rsidR="003876E9" w:rsidRPr="0002785D" w:rsidRDefault="0002785D" w:rsidP="002427EA">
            <w:pPr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02785D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>เพาะชำกล้าไม้เพื่อการปรับภูมิทัศน์และภู</w:t>
            </w:r>
            <w:proofErr w:type="spellStart"/>
            <w:r w:rsidRPr="0002785D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>มิสถาปัตย์</w:t>
            </w:r>
            <w:proofErr w:type="spellEnd"/>
            <w:r w:rsidRPr="0002785D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>ของมหาวิทยาลัย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3876E9" w:rsidRPr="0002785D" w:rsidRDefault="003876E9" w:rsidP="00667EDF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876E9" w:rsidRPr="0002785D" w:rsidRDefault="00667EDF" w:rsidP="0062194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300,000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3876E9" w:rsidRPr="0002785D" w:rsidRDefault="003876E9" w:rsidP="00253C6B">
            <w:pPr>
              <w:ind w:left="-108" w:right="-108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02785D" w:rsidRPr="0002785D" w:rsidTr="00253C6B">
        <w:trPr>
          <w:trHeight w:val="675"/>
        </w:trPr>
        <w:tc>
          <w:tcPr>
            <w:tcW w:w="3970" w:type="dxa"/>
            <w:tcBorders>
              <w:top w:val="dotted" w:sz="4" w:space="0" w:color="auto"/>
              <w:bottom w:val="nil"/>
            </w:tcBorders>
            <w:vAlign w:val="bottom"/>
          </w:tcPr>
          <w:p w:rsidR="0002785D" w:rsidRPr="0002785D" w:rsidRDefault="0002785D" w:rsidP="002427EA">
            <w:pPr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 xml:space="preserve">กิจกรรมที่ 1 </w:t>
            </w: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>ก่อสร้างเรือนเพาะชำและเพาะชำกล้าไม้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bottom"/>
          </w:tcPr>
          <w:p w:rsidR="0002785D" w:rsidRPr="0002785D" w:rsidRDefault="0002785D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bottom"/>
          </w:tcPr>
          <w:p w:rsidR="0002785D" w:rsidRPr="0002785D" w:rsidRDefault="0002785D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bottom"/>
          </w:tcPr>
          <w:p w:rsidR="0002785D" w:rsidRPr="0002785D" w:rsidRDefault="0002785D" w:rsidP="002427EA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2785D" w:rsidRPr="0002785D" w:rsidRDefault="00621941" w:rsidP="0062194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99,800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02785D" w:rsidRPr="00253C6B" w:rsidRDefault="00253C6B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53C6B">
              <w:rPr>
                <w:rFonts w:ascii="TH Niramit AS" w:hAnsi="TH Niramit AS" w:cs="TH Niramit AS" w:hint="cs"/>
                <w:b/>
                <w:bCs/>
                <w:cs/>
              </w:rPr>
              <w:t>301201010121</w:t>
            </w: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2D46F4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6F0BED">
              <w:rPr>
                <w:rFonts w:ascii="TH Niramit AS" w:hAnsi="TH Niramit AS" w:cs="TH Niramit AS"/>
                <w:sz w:val="28"/>
                <w:szCs w:val="28"/>
                <w:cs/>
              </w:rPr>
              <w:t>99,800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ค่าตอบแทน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6F0BE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4,400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u w:val="single"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253C6B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ค่าตอบแทนปฏิบัติงานนอกเวลาราชการ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22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4,400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6F0BE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32,400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u w:val="single"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253C6B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ค่าจ้างรถ</w:t>
            </w:r>
            <w:proofErr w:type="spellStart"/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แบ๊ค</w:t>
            </w:r>
            <w:proofErr w:type="spellEnd"/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โฮ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</w:rPr>
              <w:t>1,500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</w:rPr>
              <w:t>18,000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253C6B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ค่าจ้างรถไถ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24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600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14,400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6F0BE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63,000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253C6B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ค่าวัสดุการเกษตร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รายการ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20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63,000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 xml:space="preserve">กิจกรรมที่ 2 </w:t>
            </w: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>ปลูกกล้าไม้บริเวณทางจักรยาน 2 ฝั่งข้างทาง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621941" w:rsidRDefault="003876E9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21941" w:rsidRDefault="00621941" w:rsidP="0062194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21941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73,000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253C6B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301201010221</w:t>
            </w: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722771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73,000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6F0BE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30,000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253C6B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ค่าจ้างเหมาแรงงานปรับพื้นดิน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6F0BE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43,000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253C6B" w:rsidP="00253C6B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ค่าต้นไม้ชาดัด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ต้น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</w:rPr>
              <w:t>1.80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</w:rPr>
              <w:t>10,000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</w:rPr>
              <w:t>18,000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253C6B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</w:t>
            </w:r>
            <w:r w:rsidR="003876E9"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ค่าดินปลูกต้นไม้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เที่ยว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 xml:space="preserve">กิจกรรมที่ 3 </w:t>
            </w: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>ก่อสร้างอาคารเก็บของ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21941" w:rsidRDefault="00621941" w:rsidP="0062194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21941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77,200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253C6B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301201010321</w:t>
            </w: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6F0BED">
              <w:rPr>
                <w:rFonts w:ascii="TH Niramit AS" w:hAnsi="TH Niramit AS" w:cs="TH Niramit AS" w:hint="cs"/>
                <w:sz w:val="28"/>
                <w:szCs w:val="28"/>
                <w:cs/>
              </w:rPr>
              <w:t>77,200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6F0BE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77,200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3876E9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ค่าวัสดุก่อสร้าง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รายการ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77,200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 xml:space="preserve">กิจกรรมที่ 4 </w:t>
            </w: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02785D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>ปรับปรุง</w:t>
            </w: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ภูมิทัศน์บริเวณสมาคมศิษย์เก่า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21941" w:rsidRDefault="00621941" w:rsidP="0062194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21941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253C6B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301201010421</w:t>
            </w: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F0BED">
              <w:rPr>
                <w:rFonts w:ascii="TH Niramit AS" w:hAnsi="TH Niramit AS" w:cs="TH Niramit AS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u w:val="single"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6F0BED" w:rsidRDefault="006F0BED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6F0BE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50,000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876E9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253C6B" w:rsidRDefault="003876E9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53C6B">
              <w:rPr>
                <w:rFonts w:ascii="TH Niramit AS" w:hAnsi="TH Niramit AS" w:cs="TH Niramit AS"/>
                <w:sz w:val="28"/>
                <w:szCs w:val="28"/>
                <w:cs/>
              </w:rPr>
              <w:t>ค่าวัสดุ</w:t>
            </w:r>
            <w:r w:rsidR="00253C6B">
              <w:rPr>
                <w:rFonts w:ascii="TH Niramit AS" w:hAnsi="TH Niramit AS" w:cs="TH Niramit AS" w:hint="cs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รายการ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876E9" w:rsidRPr="0002785D" w:rsidRDefault="003876E9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02785D" w:rsidRDefault="003876E9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2785D">
              <w:rPr>
                <w:rFonts w:ascii="TH Niramit AS" w:hAnsi="TH Niramit AS" w:cs="TH Niramit A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876E9" w:rsidRPr="00253C6B" w:rsidRDefault="003876E9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53C6B" w:rsidRPr="0002785D" w:rsidTr="00253C6B">
        <w:tblPrEx>
          <w:tblLook w:val="01E0" w:firstRow="1" w:lastRow="1" w:firstColumn="1" w:lastColumn="1" w:noHBand="0" w:noVBand="0"/>
        </w:tblPrEx>
        <w:tc>
          <w:tcPr>
            <w:tcW w:w="397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53C6B" w:rsidRPr="00253C6B" w:rsidRDefault="00253C6B" w:rsidP="00253C6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53C6B" w:rsidRPr="0002785D" w:rsidRDefault="00253C6B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53C6B" w:rsidRPr="0002785D" w:rsidRDefault="00253C6B" w:rsidP="002427EA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53C6B" w:rsidRPr="0002785D" w:rsidRDefault="00253C6B" w:rsidP="002427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53C6B" w:rsidRPr="0002785D" w:rsidRDefault="00253C6B" w:rsidP="00621941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53C6B" w:rsidRPr="00253C6B" w:rsidRDefault="00253C6B" w:rsidP="00253C6B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3876E9" w:rsidRPr="00501EE1" w:rsidRDefault="003876E9" w:rsidP="00501EE1">
      <w:pPr>
        <w:rPr>
          <w:rFonts w:ascii="TH Niramit AS" w:hAnsi="TH Niramit AS" w:cs="TH Niramit AS"/>
          <w:sz w:val="28"/>
          <w:szCs w:val="28"/>
        </w:rPr>
      </w:pPr>
    </w:p>
    <w:sectPr w:rsidR="003876E9" w:rsidRPr="00501EE1" w:rsidSect="00253C6B">
      <w:footerReference w:type="default" r:id="rId9"/>
      <w:pgSz w:w="11906" w:h="16838"/>
      <w:pgMar w:top="709" w:right="1133" w:bottom="0" w:left="1701" w:header="284" w:footer="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3B" w:rsidRDefault="004C793B" w:rsidP="007C73E7">
      <w:r>
        <w:separator/>
      </w:r>
    </w:p>
  </w:endnote>
  <w:endnote w:type="continuationSeparator" w:id="0">
    <w:p w:rsidR="004C793B" w:rsidRDefault="004C793B" w:rsidP="007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87" w:rsidRDefault="00677087">
    <w:pPr>
      <w:pStyle w:val="a7"/>
      <w:jc w:val="center"/>
    </w:pPr>
  </w:p>
  <w:p w:rsidR="00677087" w:rsidRDefault="00677087" w:rsidP="00677087">
    <w:pPr>
      <w:pStyle w:val="a7"/>
      <w:tabs>
        <w:tab w:val="left" w:pos="1170"/>
      </w:tabs>
    </w:pPr>
    <w:r>
      <w:tab/>
    </w:r>
    <w:r>
      <w:tab/>
    </w:r>
  </w:p>
  <w:p w:rsidR="00677087" w:rsidRDefault="00677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3B" w:rsidRDefault="004C793B" w:rsidP="007C73E7">
      <w:r>
        <w:separator/>
      </w:r>
    </w:p>
  </w:footnote>
  <w:footnote w:type="continuationSeparator" w:id="0">
    <w:p w:rsidR="004C793B" w:rsidRDefault="004C793B" w:rsidP="007C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B8D"/>
    <w:multiLevelType w:val="hybridMultilevel"/>
    <w:tmpl w:val="04D49CB4"/>
    <w:lvl w:ilvl="0" w:tplc="FC12E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00931"/>
    <w:multiLevelType w:val="hybridMultilevel"/>
    <w:tmpl w:val="CFEC2C78"/>
    <w:lvl w:ilvl="0" w:tplc="A55EB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91DFD"/>
    <w:multiLevelType w:val="hybridMultilevel"/>
    <w:tmpl w:val="B2980A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91212E"/>
    <w:multiLevelType w:val="multilevel"/>
    <w:tmpl w:val="18B67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440"/>
      </w:pPr>
      <w:rPr>
        <w:rFonts w:hint="default"/>
      </w:rPr>
    </w:lvl>
  </w:abstractNum>
  <w:abstractNum w:abstractNumId="4">
    <w:nsid w:val="15EE7A31"/>
    <w:multiLevelType w:val="hybridMultilevel"/>
    <w:tmpl w:val="D172A526"/>
    <w:lvl w:ilvl="0" w:tplc="435A3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9E7686"/>
    <w:multiLevelType w:val="hybridMultilevel"/>
    <w:tmpl w:val="FE4AF8DA"/>
    <w:lvl w:ilvl="0" w:tplc="87F8DC90">
      <w:start w:val="2"/>
      <w:numFmt w:val="bullet"/>
      <w:lvlText w:val="-"/>
      <w:lvlJc w:val="left"/>
      <w:pPr>
        <w:ind w:left="675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33C123DD"/>
    <w:multiLevelType w:val="hybridMultilevel"/>
    <w:tmpl w:val="9748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0906"/>
    <w:multiLevelType w:val="hybridMultilevel"/>
    <w:tmpl w:val="71D2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30A8"/>
    <w:multiLevelType w:val="hybridMultilevel"/>
    <w:tmpl w:val="56706172"/>
    <w:lvl w:ilvl="0" w:tplc="55202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D4D8F"/>
    <w:multiLevelType w:val="multilevel"/>
    <w:tmpl w:val="DFA8DE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">
    <w:nsid w:val="4C5D6378"/>
    <w:multiLevelType w:val="hybridMultilevel"/>
    <w:tmpl w:val="65AE39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EE26EB"/>
    <w:multiLevelType w:val="hybridMultilevel"/>
    <w:tmpl w:val="2AA0C2BE"/>
    <w:lvl w:ilvl="0" w:tplc="B1DE1580">
      <w:start w:val="2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05925"/>
    <w:multiLevelType w:val="hybridMultilevel"/>
    <w:tmpl w:val="A22CF6C2"/>
    <w:lvl w:ilvl="0" w:tplc="DB469110">
      <w:start w:val="10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6564C"/>
    <w:multiLevelType w:val="hybridMultilevel"/>
    <w:tmpl w:val="507E856C"/>
    <w:lvl w:ilvl="0" w:tplc="5FF80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A2CFB"/>
    <w:multiLevelType w:val="hybridMultilevel"/>
    <w:tmpl w:val="00F2A102"/>
    <w:lvl w:ilvl="0" w:tplc="F6B64BF0">
      <w:start w:val="1"/>
      <w:numFmt w:val="bullet"/>
      <w:lvlText w:val="-"/>
      <w:lvlJc w:val="left"/>
      <w:pPr>
        <w:ind w:left="587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>
    <w:nsid w:val="6EC12D49"/>
    <w:multiLevelType w:val="hybridMultilevel"/>
    <w:tmpl w:val="60A4F96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72921E47"/>
    <w:multiLevelType w:val="hybridMultilevel"/>
    <w:tmpl w:val="67A6A1F8"/>
    <w:lvl w:ilvl="0" w:tplc="72F82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D20621"/>
    <w:multiLevelType w:val="hybridMultilevel"/>
    <w:tmpl w:val="DB6417B6"/>
    <w:lvl w:ilvl="0" w:tplc="5E3EF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01452"/>
    <w:multiLevelType w:val="multilevel"/>
    <w:tmpl w:val="3FBEC5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9">
    <w:nsid w:val="76DC2071"/>
    <w:multiLevelType w:val="hybridMultilevel"/>
    <w:tmpl w:val="16041BB6"/>
    <w:lvl w:ilvl="0" w:tplc="133AD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462790"/>
    <w:multiLevelType w:val="hybridMultilevel"/>
    <w:tmpl w:val="1FA44B46"/>
    <w:lvl w:ilvl="0" w:tplc="BB727B56">
      <w:start w:val="1"/>
      <w:numFmt w:val="decimal"/>
      <w:suff w:val="nothing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8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4"/>
  </w:num>
  <w:num w:numId="15">
    <w:abstractNumId w:val="9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65334"/>
    <w:rsid w:val="000069D3"/>
    <w:rsid w:val="0002785D"/>
    <w:rsid w:val="00031CB8"/>
    <w:rsid w:val="00036CCE"/>
    <w:rsid w:val="0006685A"/>
    <w:rsid w:val="00067499"/>
    <w:rsid w:val="00072C0D"/>
    <w:rsid w:val="000A30DC"/>
    <w:rsid w:val="000B0ACD"/>
    <w:rsid w:val="000E7711"/>
    <w:rsid w:val="000F0700"/>
    <w:rsid w:val="00101EE0"/>
    <w:rsid w:val="00101F7D"/>
    <w:rsid w:val="00105F21"/>
    <w:rsid w:val="0011308B"/>
    <w:rsid w:val="0011511A"/>
    <w:rsid w:val="00150F42"/>
    <w:rsid w:val="00151851"/>
    <w:rsid w:val="00157F25"/>
    <w:rsid w:val="00163A11"/>
    <w:rsid w:val="00170566"/>
    <w:rsid w:val="001768C7"/>
    <w:rsid w:val="001849B6"/>
    <w:rsid w:val="00184EA9"/>
    <w:rsid w:val="001864FA"/>
    <w:rsid w:val="001927F4"/>
    <w:rsid w:val="00195D4D"/>
    <w:rsid w:val="001A2FEC"/>
    <w:rsid w:val="001A7EC4"/>
    <w:rsid w:val="001C7F9E"/>
    <w:rsid w:val="001D7BDF"/>
    <w:rsid w:val="0020127D"/>
    <w:rsid w:val="00225E7F"/>
    <w:rsid w:val="00232862"/>
    <w:rsid w:val="002374EC"/>
    <w:rsid w:val="002406BD"/>
    <w:rsid w:val="002412BB"/>
    <w:rsid w:val="00242DC9"/>
    <w:rsid w:val="00242F83"/>
    <w:rsid w:val="00244979"/>
    <w:rsid w:val="002460E3"/>
    <w:rsid w:val="00250FE8"/>
    <w:rsid w:val="00253C6B"/>
    <w:rsid w:val="00262019"/>
    <w:rsid w:val="00266037"/>
    <w:rsid w:val="00276F2C"/>
    <w:rsid w:val="002A2A80"/>
    <w:rsid w:val="002B3F6F"/>
    <w:rsid w:val="002D46F4"/>
    <w:rsid w:val="002E643E"/>
    <w:rsid w:val="00327831"/>
    <w:rsid w:val="003371E4"/>
    <w:rsid w:val="00356B23"/>
    <w:rsid w:val="00384838"/>
    <w:rsid w:val="003876E9"/>
    <w:rsid w:val="003B3EB2"/>
    <w:rsid w:val="003E4903"/>
    <w:rsid w:val="00406478"/>
    <w:rsid w:val="00412A22"/>
    <w:rsid w:val="00412E83"/>
    <w:rsid w:val="004226BF"/>
    <w:rsid w:val="0042741E"/>
    <w:rsid w:val="00465334"/>
    <w:rsid w:val="004B62D7"/>
    <w:rsid w:val="004C793B"/>
    <w:rsid w:val="004E4015"/>
    <w:rsid w:val="004E4AEE"/>
    <w:rsid w:val="004E6833"/>
    <w:rsid w:val="004F35DF"/>
    <w:rsid w:val="00501EE1"/>
    <w:rsid w:val="0051076B"/>
    <w:rsid w:val="005112B7"/>
    <w:rsid w:val="0052140B"/>
    <w:rsid w:val="00534B7F"/>
    <w:rsid w:val="00546E39"/>
    <w:rsid w:val="005660B4"/>
    <w:rsid w:val="00572816"/>
    <w:rsid w:val="00577B4F"/>
    <w:rsid w:val="00590248"/>
    <w:rsid w:val="005935DF"/>
    <w:rsid w:val="005B5463"/>
    <w:rsid w:val="005C066B"/>
    <w:rsid w:val="005E1A90"/>
    <w:rsid w:val="005E2BC2"/>
    <w:rsid w:val="005E7C19"/>
    <w:rsid w:val="00615078"/>
    <w:rsid w:val="0062013D"/>
    <w:rsid w:val="00620A49"/>
    <w:rsid w:val="00621941"/>
    <w:rsid w:val="00624BA2"/>
    <w:rsid w:val="00634C02"/>
    <w:rsid w:val="00640FD1"/>
    <w:rsid w:val="00667EDF"/>
    <w:rsid w:val="00677087"/>
    <w:rsid w:val="00686EE8"/>
    <w:rsid w:val="00697CB6"/>
    <w:rsid w:val="006A5CFE"/>
    <w:rsid w:val="006B2CCA"/>
    <w:rsid w:val="006C5217"/>
    <w:rsid w:val="006D1224"/>
    <w:rsid w:val="006E045A"/>
    <w:rsid w:val="006F0BED"/>
    <w:rsid w:val="006F3F2B"/>
    <w:rsid w:val="007178AF"/>
    <w:rsid w:val="00722771"/>
    <w:rsid w:val="00735F9A"/>
    <w:rsid w:val="00737914"/>
    <w:rsid w:val="007506A3"/>
    <w:rsid w:val="0075675E"/>
    <w:rsid w:val="0076089F"/>
    <w:rsid w:val="00771351"/>
    <w:rsid w:val="007725E2"/>
    <w:rsid w:val="0077357A"/>
    <w:rsid w:val="00795E31"/>
    <w:rsid w:val="007B6F4D"/>
    <w:rsid w:val="007C73E7"/>
    <w:rsid w:val="007D1F11"/>
    <w:rsid w:val="007D7ECF"/>
    <w:rsid w:val="007E14C4"/>
    <w:rsid w:val="007F755E"/>
    <w:rsid w:val="00833D0A"/>
    <w:rsid w:val="008373FB"/>
    <w:rsid w:val="00847A7B"/>
    <w:rsid w:val="008707D2"/>
    <w:rsid w:val="00895BB0"/>
    <w:rsid w:val="008A195F"/>
    <w:rsid w:val="008A69BD"/>
    <w:rsid w:val="008B18F4"/>
    <w:rsid w:val="008B1C27"/>
    <w:rsid w:val="008C640F"/>
    <w:rsid w:val="008D1F81"/>
    <w:rsid w:val="008D692A"/>
    <w:rsid w:val="008E1076"/>
    <w:rsid w:val="008E52AD"/>
    <w:rsid w:val="008F5D99"/>
    <w:rsid w:val="00900A0E"/>
    <w:rsid w:val="009367BD"/>
    <w:rsid w:val="00981388"/>
    <w:rsid w:val="009A1B53"/>
    <w:rsid w:val="009A48F7"/>
    <w:rsid w:val="009A5426"/>
    <w:rsid w:val="009C5617"/>
    <w:rsid w:val="009D27C7"/>
    <w:rsid w:val="00A10523"/>
    <w:rsid w:val="00A12D36"/>
    <w:rsid w:val="00A13329"/>
    <w:rsid w:val="00A26E44"/>
    <w:rsid w:val="00A433B9"/>
    <w:rsid w:val="00A666EB"/>
    <w:rsid w:val="00A6769D"/>
    <w:rsid w:val="00A703C6"/>
    <w:rsid w:val="00AB3F4A"/>
    <w:rsid w:val="00AB5E63"/>
    <w:rsid w:val="00AC40ED"/>
    <w:rsid w:val="00AD69F1"/>
    <w:rsid w:val="00B14136"/>
    <w:rsid w:val="00B14531"/>
    <w:rsid w:val="00B23AF7"/>
    <w:rsid w:val="00B4065F"/>
    <w:rsid w:val="00B418E2"/>
    <w:rsid w:val="00B47759"/>
    <w:rsid w:val="00B513B9"/>
    <w:rsid w:val="00B538D6"/>
    <w:rsid w:val="00B81BE6"/>
    <w:rsid w:val="00B90046"/>
    <w:rsid w:val="00BA0C55"/>
    <w:rsid w:val="00BB346C"/>
    <w:rsid w:val="00BC5D23"/>
    <w:rsid w:val="00BC5ED9"/>
    <w:rsid w:val="00BD630B"/>
    <w:rsid w:val="00BD6FA4"/>
    <w:rsid w:val="00BF3351"/>
    <w:rsid w:val="00C07259"/>
    <w:rsid w:val="00C26031"/>
    <w:rsid w:val="00C33F30"/>
    <w:rsid w:val="00C40168"/>
    <w:rsid w:val="00C43AAA"/>
    <w:rsid w:val="00C47407"/>
    <w:rsid w:val="00C54634"/>
    <w:rsid w:val="00C572A3"/>
    <w:rsid w:val="00C700AF"/>
    <w:rsid w:val="00C91150"/>
    <w:rsid w:val="00CB0A5D"/>
    <w:rsid w:val="00CB2031"/>
    <w:rsid w:val="00CB48F8"/>
    <w:rsid w:val="00CC49EF"/>
    <w:rsid w:val="00CF0652"/>
    <w:rsid w:val="00CF52AB"/>
    <w:rsid w:val="00D051B4"/>
    <w:rsid w:val="00D11B2A"/>
    <w:rsid w:val="00D11D1C"/>
    <w:rsid w:val="00D1311A"/>
    <w:rsid w:val="00D135FC"/>
    <w:rsid w:val="00D152AA"/>
    <w:rsid w:val="00D21210"/>
    <w:rsid w:val="00D30451"/>
    <w:rsid w:val="00D55DD0"/>
    <w:rsid w:val="00D63B6C"/>
    <w:rsid w:val="00D66DD0"/>
    <w:rsid w:val="00D90E92"/>
    <w:rsid w:val="00D91B58"/>
    <w:rsid w:val="00D94738"/>
    <w:rsid w:val="00DA0322"/>
    <w:rsid w:val="00DA6F7A"/>
    <w:rsid w:val="00DB01B7"/>
    <w:rsid w:val="00DB4548"/>
    <w:rsid w:val="00DD1E8F"/>
    <w:rsid w:val="00DD51AC"/>
    <w:rsid w:val="00DD7862"/>
    <w:rsid w:val="00DF3889"/>
    <w:rsid w:val="00DF6009"/>
    <w:rsid w:val="00E13EB3"/>
    <w:rsid w:val="00E14640"/>
    <w:rsid w:val="00E234C0"/>
    <w:rsid w:val="00E26EB1"/>
    <w:rsid w:val="00E3571F"/>
    <w:rsid w:val="00E453EF"/>
    <w:rsid w:val="00E740DD"/>
    <w:rsid w:val="00E81D9E"/>
    <w:rsid w:val="00E873AF"/>
    <w:rsid w:val="00E9184E"/>
    <w:rsid w:val="00E97B49"/>
    <w:rsid w:val="00EA5091"/>
    <w:rsid w:val="00EA75EE"/>
    <w:rsid w:val="00EB1A72"/>
    <w:rsid w:val="00EB3841"/>
    <w:rsid w:val="00EB41C0"/>
    <w:rsid w:val="00ED5A5A"/>
    <w:rsid w:val="00EE1F7A"/>
    <w:rsid w:val="00EE303B"/>
    <w:rsid w:val="00F03CB7"/>
    <w:rsid w:val="00F06298"/>
    <w:rsid w:val="00F114F3"/>
    <w:rsid w:val="00F2046F"/>
    <w:rsid w:val="00F25FF0"/>
    <w:rsid w:val="00F30777"/>
    <w:rsid w:val="00F56ABA"/>
    <w:rsid w:val="00F56C1D"/>
    <w:rsid w:val="00F710A4"/>
    <w:rsid w:val="00F81194"/>
    <w:rsid w:val="00F83F86"/>
    <w:rsid w:val="00F8491D"/>
    <w:rsid w:val="00F910AE"/>
    <w:rsid w:val="00F93C91"/>
    <w:rsid w:val="00FB208F"/>
    <w:rsid w:val="00FD25C4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  <o:rules v:ext="edit">
        <o:r id="V:Rule1" type="connector" idref="#_x0000_s1143"/>
        <o:r id="V:Rule2" type="connector" idref="#_x0000_s1146"/>
        <o:r id="V:Rule3" type="connector" idref="#_x0000_s1126"/>
        <o:r id="V:Rule4" type="connector" idref="#_x0000_s1144"/>
        <o:r id="V:Rule5" type="connector" idref="#_x0000_s1128"/>
        <o:r id="V:Rule6" type="connector" idref="#_x0000_s1142"/>
        <o:r id="V:Rule7" type="connector" idref="#_x0000_s1127"/>
        <o:r id="V:Rule8" type="connector" idref="#_x0000_s11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0D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072C0D"/>
    <w:pPr>
      <w:keepNext/>
      <w:jc w:val="center"/>
      <w:outlineLvl w:val="2"/>
    </w:pPr>
    <w:rPr>
      <w:rFonts w:ascii="Angsana New" w:eastAsia="Times New Roman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E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EA75EE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uiPriority w:val="99"/>
    <w:unhideWhenUsed/>
    <w:rsid w:val="007C73E7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link w:val="a5"/>
    <w:uiPriority w:val="99"/>
    <w:rsid w:val="007C73E7"/>
    <w:rPr>
      <w:sz w:val="24"/>
      <w:szCs w:val="30"/>
      <w:lang w:eastAsia="zh-CN"/>
    </w:rPr>
  </w:style>
  <w:style w:type="paragraph" w:styleId="a7">
    <w:name w:val="footer"/>
    <w:basedOn w:val="a"/>
    <w:link w:val="a8"/>
    <w:uiPriority w:val="99"/>
    <w:unhideWhenUsed/>
    <w:rsid w:val="007C73E7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link w:val="a7"/>
    <w:uiPriority w:val="99"/>
    <w:rsid w:val="007C73E7"/>
    <w:rPr>
      <w:sz w:val="24"/>
      <w:szCs w:val="30"/>
      <w:lang w:eastAsia="zh-CN"/>
    </w:rPr>
  </w:style>
  <w:style w:type="table" w:styleId="a9">
    <w:name w:val="Table Grid"/>
    <w:basedOn w:val="a1"/>
    <w:uiPriority w:val="59"/>
    <w:rsid w:val="008D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49B6"/>
    <w:pPr>
      <w:ind w:left="720"/>
      <w:contextualSpacing/>
    </w:pPr>
    <w:rPr>
      <w:szCs w:val="30"/>
    </w:rPr>
  </w:style>
  <w:style w:type="character" w:customStyle="1" w:styleId="30">
    <w:name w:val="หัวเรื่อง 3 อักขระ"/>
    <w:link w:val="3"/>
    <w:rsid w:val="00EE1F7A"/>
    <w:rPr>
      <w:rFonts w:ascii="Angsana New" w:eastAsia="Times New Roman" w:hAnsi="Angsan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Thailand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Koong</dc:creator>
  <cp:lastModifiedBy>Windows Blacklight 4</cp:lastModifiedBy>
  <cp:revision>7</cp:revision>
  <cp:lastPrinted>2014-02-17T07:40:00Z</cp:lastPrinted>
  <dcterms:created xsi:type="dcterms:W3CDTF">2014-01-21T04:48:00Z</dcterms:created>
  <dcterms:modified xsi:type="dcterms:W3CDTF">2014-02-17T07:40:00Z</dcterms:modified>
</cp:coreProperties>
</file>