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01" w:rsidRDefault="009D3A45" w:rsidP="00103D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111" type="#_x0000_t202" style="position:absolute;margin-left:41.35pt;margin-top:2.85pt;width:246.35pt;height:57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03D01" w:rsidRPr="00103D01" w:rsidRDefault="00103D01" w:rsidP="00103D0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103D01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โครงการงบยุทธศาสตร์</w:t>
                  </w:r>
                </w:p>
                <w:p w:rsidR="00103D01" w:rsidRPr="00103D01" w:rsidRDefault="00103D01" w:rsidP="00103D0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103D01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ประจำปีงบประมาณ พ.ศ.2557</w:t>
                  </w:r>
                </w:p>
              </w:txbxContent>
            </v:textbox>
          </v:shape>
        </w:pict>
      </w:r>
      <w:r w:rsidR="00103D01">
        <w:rPr>
          <w:noProof/>
          <w:lang w:eastAsia="en-US"/>
        </w:rPr>
        <w:drawing>
          <wp:anchor distT="0" distB="0" distL="114300" distR="114300" simplePos="0" relativeHeight="251667968" behindDoc="1" locked="0" layoutInCell="1" allowOverlap="1" wp14:anchorId="3AB5738F" wp14:editId="5E1F06B2">
            <wp:simplePos x="0" y="0"/>
            <wp:positionH relativeFrom="column">
              <wp:posOffset>20955</wp:posOffset>
            </wp:positionH>
            <wp:positionV relativeFrom="paragraph">
              <wp:posOffset>-95250</wp:posOffset>
            </wp:positionV>
            <wp:extent cx="819785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081" y="21176"/>
                <wp:lineTo x="21081" y="0"/>
                <wp:lineTo x="0" y="0"/>
              </wp:wrapPolygon>
            </wp:wrapThrough>
            <wp:docPr id="1" name="รูปภาพ 1" descr="ตรา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ตราใหม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01" w:rsidRDefault="00103D01" w:rsidP="00103D01">
      <w:pPr>
        <w:rPr>
          <w:rFonts w:ascii="TH Niramit AS" w:hAnsi="TH Niramit AS" w:cs="TH Niramit AS"/>
        </w:rPr>
      </w:pPr>
    </w:p>
    <w:p w:rsidR="00103D01" w:rsidRDefault="00103D01" w:rsidP="00103D01">
      <w:pPr>
        <w:rPr>
          <w:rFonts w:ascii="TH Niramit AS" w:hAnsi="TH Niramit AS" w:cs="TH Niramit AS"/>
        </w:rPr>
      </w:pPr>
    </w:p>
    <w:p w:rsidR="00103D01" w:rsidRDefault="00103D01" w:rsidP="00103D01">
      <w:pPr>
        <w:rPr>
          <w:rFonts w:ascii="TH Niramit AS" w:hAnsi="TH Niramit AS" w:cs="TH Niramit AS"/>
        </w:rPr>
      </w:pPr>
    </w:p>
    <w:tbl>
      <w:tblPr>
        <w:tblpPr w:leftFromText="180" w:rightFromText="180" w:vertAnchor="text" w:horzAnchor="margin" w:tblpXSpec="right" w:tblpY="1"/>
        <w:tblW w:w="0" w:type="auto"/>
        <w:tblLook w:val="0000" w:firstRow="0" w:lastRow="0" w:firstColumn="0" w:lastColumn="0" w:noHBand="0" w:noVBand="0"/>
      </w:tblPr>
      <w:tblGrid>
        <w:gridCol w:w="1635"/>
        <w:gridCol w:w="1749"/>
      </w:tblGrid>
      <w:tr w:rsidR="0096117C" w:rsidRPr="00103D01" w:rsidTr="0096117C">
        <w:trPr>
          <w:trHeight w:val="402"/>
        </w:trPr>
        <w:tc>
          <w:tcPr>
            <w:tcW w:w="1635" w:type="dxa"/>
            <w:vAlign w:val="center"/>
          </w:tcPr>
          <w:p w:rsidR="0096117C" w:rsidRPr="00103D01" w:rsidRDefault="0096117C" w:rsidP="0096117C">
            <w:pPr>
              <w:ind w:right="-164"/>
              <w:rPr>
                <w:rFonts w:ascii="TH Niramit AS" w:hAnsi="TH Niramit AS" w:cs="TH Niramit AS"/>
                <w:sz w:val="36"/>
                <w:szCs w:val="36"/>
              </w:rPr>
            </w:pPr>
            <w:r w:rsidRPr="00103D0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รหัสเดิม</w:t>
            </w:r>
            <w:r w:rsidRPr="00103D01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</w:t>
            </w:r>
            <w:r w:rsidRPr="00103D01">
              <w:rPr>
                <w:rFonts w:ascii="TH Niramit AS" w:hAnsi="TH Niramit AS" w:cs="TH Niramit AS"/>
                <w:sz w:val="36"/>
                <w:szCs w:val="36"/>
              </w:rPr>
              <w:t xml:space="preserve">      </w:t>
            </w:r>
            <w:r w:rsidRPr="00103D01">
              <w:rPr>
                <w:rFonts w:ascii="TH Niramit AS" w:hAnsi="TH Niramit AS" w:cs="TH Niramit AS"/>
                <w:sz w:val="40"/>
                <w:szCs w:val="40"/>
              </w:rPr>
              <w:t>:</w:t>
            </w:r>
          </w:p>
        </w:tc>
        <w:tc>
          <w:tcPr>
            <w:tcW w:w="1749" w:type="dxa"/>
          </w:tcPr>
          <w:p w:rsidR="0096117C" w:rsidRPr="00103D01" w:rsidRDefault="00DA41EB" w:rsidP="0096117C">
            <w:pPr>
              <w:ind w:left="-108"/>
              <w:jc w:val="right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9992</w:t>
            </w:r>
            <w:r>
              <w:rPr>
                <w:rFonts w:ascii="TH Niramit AS" w:hAnsi="TH Niramit AS" w:cs="TH Niramit AS" w:hint="cs"/>
                <w:b/>
                <w:bCs/>
                <w:sz w:val="40"/>
                <w:szCs w:val="40"/>
                <w:cs/>
              </w:rPr>
              <w:t>9</w:t>
            </w:r>
            <w:r w:rsidR="0096117C" w:rsidRPr="00103D01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01</w:t>
            </w:r>
          </w:p>
        </w:tc>
      </w:tr>
      <w:tr w:rsidR="0096117C" w:rsidRPr="00103D01" w:rsidTr="0096117C">
        <w:trPr>
          <w:trHeight w:val="297"/>
        </w:trPr>
        <w:tc>
          <w:tcPr>
            <w:tcW w:w="1635" w:type="dxa"/>
            <w:vAlign w:val="center"/>
          </w:tcPr>
          <w:p w:rsidR="0096117C" w:rsidRPr="00103D01" w:rsidRDefault="0096117C" w:rsidP="0096117C">
            <w:pPr>
              <w:ind w:right="-164"/>
              <w:rPr>
                <w:rFonts w:ascii="TH Niramit AS" w:hAnsi="TH Niramit AS" w:cs="TH Niramit AS"/>
                <w:sz w:val="36"/>
                <w:szCs w:val="36"/>
              </w:rPr>
            </w:pPr>
            <w:r w:rsidRPr="00103D0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รหัสระบบ</w:t>
            </w:r>
            <w:r w:rsidRPr="00103D0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3D </w:t>
            </w:r>
            <w:r w:rsidRPr="00103D01">
              <w:rPr>
                <w:rFonts w:ascii="TH Niramit AS" w:hAnsi="TH Niramit AS" w:cs="TH Niramit AS"/>
                <w:sz w:val="40"/>
                <w:szCs w:val="40"/>
              </w:rPr>
              <w:t>:</w:t>
            </w:r>
          </w:p>
        </w:tc>
        <w:tc>
          <w:tcPr>
            <w:tcW w:w="1749" w:type="dxa"/>
          </w:tcPr>
          <w:p w:rsidR="0096117C" w:rsidRPr="00103D01" w:rsidRDefault="0096117C" w:rsidP="0096117C">
            <w:pPr>
              <w:ind w:left="-108"/>
              <w:jc w:val="right"/>
              <w:rPr>
                <w:rFonts w:ascii="TH Niramit AS" w:hAnsi="TH Niramit AS" w:cs="TH Niramit AS"/>
                <w:sz w:val="36"/>
                <w:szCs w:val="36"/>
              </w:rPr>
            </w:pPr>
            <w:r w:rsidRPr="00103D01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30120301</w:t>
            </w:r>
          </w:p>
        </w:tc>
      </w:tr>
    </w:tbl>
    <w:p w:rsidR="00103D01" w:rsidRDefault="00103D01" w:rsidP="00103D01">
      <w:pPr>
        <w:rPr>
          <w:rFonts w:ascii="TH Niramit AS" w:hAnsi="TH Niramit AS" w:cs="TH Niramit AS"/>
        </w:rPr>
      </w:pPr>
    </w:p>
    <w:p w:rsidR="0096117C" w:rsidRPr="0096117C" w:rsidRDefault="0096117C" w:rsidP="00103D01">
      <w:pPr>
        <w:rPr>
          <w:rFonts w:ascii="TH Niramit AS" w:hAnsi="TH Niramit AS" w:cs="TH Niramit AS"/>
          <w:sz w:val="16"/>
          <w:szCs w:val="16"/>
        </w:rPr>
      </w:pPr>
    </w:p>
    <w:p w:rsidR="0053141E" w:rsidRPr="00E4515A" w:rsidRDefault="0053141E" w:rsidP="0053141E">
      <w:pPr>
        <w:spacing w:line="360" w:lineRule="auto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มหาวิทยาลัยราช</w:t>
      </w:r>
      <w:proofErr w:type="spellStart"/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ภัฏ</w:t>
      </w:r>
      <w:proofErr w:type="spellEnd"/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หมู่บ้านจอมบึง</w:t>
      </w:r>
    </w:p>
    <w:p w:rsidR="0053141E" w:rsidRPr="00E4515A" w:rsidRDefault="0053141E" w:rsidP="0053141E">
      <w:pPr>
        <w:spacing w:line="360" w:lineRule="auto"/>
        <w:rPr>
          <w:rFonts w:ascii="TH Niramit AS" w:hAnsi="TH Niramit AS" w:cs="TH Niramit AS"/>
          <w:sz w:val="28"/>
          <w:szCs w:val="28"/>
          <w:cs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หน่วยงาน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E4515A">
        <w:rPr>
          <w:rFonts w:ascii="TH Niramit AS" w:hAnsi="TH Niramit AS" w:cs="TH Niramit AS"/>
          <w:sz w:val="28"/>
          <w:szCs w:val="28"/>
        </w:rPr>
        <w:t xml:space="preserve">:   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>สำนัก</w:t>
      </w:r>
      <w:proofErr w:type="spellStart"/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>วิทย</w:t>
      </w:r>
      <w:proofErr w:type="spellEnd"/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>บริการและเทคโนโลยีสารสนเทศ</w:t>
      </w:r>
    </w:p>
    <w:p w:rsidR="0053141E" w:rsidRPr="00E4515A" w:rsidRDefault="0053141E" w:rsidP="0053141E">
      <w:pPr>
        <w:spacing w:line="360" w:lineRule="auto"/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โครงการ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  </w:t>
      </w:r>
      <w:r w:rsidRPr="00E4515A">
        <w:rPr>
          <w:rFonts w:ascii="TH Niramit AS" w:hAnsi="TH Niramit AS" w:cs="TH Niramit AS"/>
          <w:sz w:val="28"/>
          <w:szCs w:val="28"/>
        </w:rPr>
        <w:t xml:space="preserve">:   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ส่งเสริมการพัฒนา </w:t>
      </w:r>
      <w:r w:rsidRPr="00E4515A">
        <w:rPr>
          <w:rFonts w:ascii="TH Niramit AS" w:hAnsi="TH Niramit AS" w:cs="TH Niramit AS"/>
          <w:color w:val="000000"/>
          <w:sz w:val="28"/>
          <w:szCs w:val="28"/>
        </w:rPr>
        <w:t>e-Learning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:rsidR="0053141E" w:rsidRPr="00E4515A" w:rsidRDefault="0053141E" w:rsidP="0053141E">
      <w:pPr>
        <w:spacing w:line="360" w:lineRule="auto"/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แผนงาน</w:t>
      </w:r>
      <w:r w:rsidRPr="00E4515A">
        <w:rPr>
          <w:rFonts w:ascii="TH Niramit AS" w:hAnsi="TH Niramit AS" w:cs="TH Niramit AS"/>
          <w:sz w:val="28"/>
          <w:szCs w:val="28"/>
        </w:rPr>
        <w:t xml:space="preserve">    :    </w:t>
      </w:r>
      <w:r w:rsidRPr="00E4515A">
        <w:rPr>
          <w:rFonts w:ascii="TH Niramit AS" w:hAnsi="TH Niramit AS" w:cs="TH Niramit AS"/>
          <w:sz w:val="28"/>
          <w:szCs w:val="28"/>
          <w:cs/>
        </w:rPr>
        <w:t>ขยายโอกาสและพัฒนาคุณภาพการศึกษา</w:t>
      </w:r>
    </w:p>
    <w:p w:rsidR="0053141E" w:rsidRPr="00E4515A" w:rsidRDefault="0053141E" w:rsidP="0053141E">
      <w:pPr>
        <w:spacing w:line="360" w:lineRule="auto"/>
        <w:rPr>
          <w:rFonts w:ascii="TH Niramit AS" w:hAnsi="TH Niramit AS" w:cs="TH Niramit AS"/>
          <w:sz w:val="28"/>
          <w:szCs w:val="28"/>
          <w:cs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ผลผลิต</w:t>
      </w:r>
      <w:r w:rsidRPr="00E4515A">
        <w:rPr>
          <w:rFonts w:ascii="TH Niramit AS" w:hAnsi="TH Niramit AS" w:cs="TH Niramit AS"/>
          <w:b/>
          <w:bCs/>
          <w:sz w:val="28"/>
          <w:szCs w:val="28"/>
        </w:rPr>
        <w:t xml:space="preserve">    </w:t>
      </w:r>
      <w:r w:rsidRPr="00E4515A">
        <w:rPr>
          <w:rFonts w:ascii="TH Niramit AS" w:hAnsi="TH Niramit AS" w:cs="TH Niramit AS"/>
          <w:sz w:val="28"/>
          <w:szCs w:val="28"/>
        </w:rPr>
        <w:t xml:space="preserve"> :    </w:t>
      </w:r>
      <w:r w:rsidR="002952BE" w:rsidRPr="002952BE">
        <w:rPr>
          <w:rFonts w:ascii="TH Niramit AS" w:hAnsi="TH Niramit AS" w:cs="TH Niramit AS" w:hint="cs"/>
          <w:sz w:val="28"/>
          <w:szCs w:val="28"/>
          <w:cs/>
        </w:rPr>
        <w:t>ผู้สำเร็จการศึกษาด้านสังคมศาสตร์</w:t>
      </w:r>
    </w:p>
    <w:p w:rsidR="0053141E" w:rsidRPr="00E4515A" w:rsidRDefault="0053141E" w:rsidP="0053141E">
      <w:pPr>
        <w:spacing w:after="240"/>
        <w:rPr>
          <w:rFonts w:ascii="TH Niramit AS" w:hAnsi="TH Niramit AS" w:cs="TH Niramit AS"/>
          <w:sz w:val="28"/>
          <w:szCs w:val="28"/>
          <w:cs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งบประมาณ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E4515A">
        <w:rPr>
          <w:rFonts w:ascii="TH Niramit AS" w:hAnsi="TH Niramit AS" w:cs="TH Niramit AS"/>
          <w:sz w:val="28"/>
          <w:szCs w:val="28"/>
        </w:rPr>
        <w:t xml:space="preserve">:   150,000 </w:t>
      </w:r>
      <w:r w:rsidRPr="00E4515A">
        <w:rPr>
          <w:rFonts w:ascii="TH Niramit AS" w:hAnsi="TH Niramit AS" w:cs="TH Niramit AS"/>
          <w:sz w:val="28"/>
          <w:szCs w:val="28"/>
          <w:cs/>
        </w:rPr>
        <w:t>บาท</w:t>
      </w:r>
    </w:p>
    <w:p w:rsidR="002952BE" w:rsidRPr="002952BE" w:rsidRDefault="0053141E" w:rsidP="002952BE">
      <w:pPr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 xml:space="preserve">ยุทธศาสตร์ที่ </w:t>
      </w:r>
      <w:r w:rsidR="00DA41EB">
        <w:rPr>
          <w:rFonts w:ascii="TH Niramit AS" w:hAnsi="TH Niramit AS" w:cs="TH Niramit AS" w:hint="cs"/>
          <w:b/>
          <w:bCs/>
          <w:sz w:val="28"/>
          <w:szCs w:val="28"/>
          <w:cs/>
        </w:rPr>
        <w:t>9</w:t>
      </w: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Pr="00E4515A">
        <w:rPr>
          <w:rFonts w:ascii="TH Niramit AS" w:hAnsi="TH Niramit AS" w:cs="TH Niramit AS"/>
          <w:sz w:val="28"/>
          <w:szCs w:val="28"/>
        </w:rPr>
        <w:t xml:space="preserve">: </w:t>
      </w:r>
      <w:r w:rsidR="00DA41EB" w:rsidRPr="004331C0">
        <w:rPr>
          <w:rFonts w:ascii="TH Niramit AS" w:hAnsi="TH Niramit AS" w:cs="TH Niramit AS"/>
          <w:sz w:val="28"/>
          <w:szCs w:val="28"/>
          <w:cs/>
        </w:rPr>
        <w:t>พัฒนาเทคโนโลยีสารสนเทศและการสื่อสารเพื่อการศึกษา</w:t>
      </w:r>
      <w:r w:rsidR="00DA41EB" w:rsidRPr="004331C0">
        <w:rPr>
          <w:rFonts w:ascii="TH Niramit AS" w:hAnsi="TH Niramit AS" w:cs="TH Niramit AS"/>
          <w:sz w:val="28"/>
          <w:szCs w:val="28"/>
        </w:rPr>
        <w:t xml:space="preserve"> </w:t>
      </w:r>
      <w:r w:rsidR="00DA41EB" w:rsidRPr="004331C0">
        <w:rPr>
          <w:rFonts w:ascii="TH Niramit AS" w:hAnsi="TH Niramit AS" w:cs="TH Niramit AS"/>
          <w:sz w:val="28"/>
          <w:szCs w:val="28"/>
          <w:cs/>
        </w:rPr>
        <w:t>(</w:t>
      </w:r>
      <w:r w:rsidR="00DA41EB" w:rsidRPr="004331C0">
        <w:rPr>
          <w:rFonts w:ascii="TH Niramit AS" w:hAnsi="TH Niramit AS" w:cs="TH Niramit AS"/>
          <w:sz w:val="28"/>
          <w:szCs w:val="28"/>
        </w:rPr>
        <w:t>Quality ICT)</w:t>
      </w:r>
    </w:p>
    <w:p w:rsidR="006E045A" w:rsidRPr="002952BE" w:rsidRDefault="006E045A" w:rsidP="00276F2C">
      <w:pPr>
        <w:rPr>
          <w:rFonts w:ascii="TH Niramit AS" w:hAnsi="TH Niramit AS" w:cs="TH Niramit AS"/>
          <w:sz w:val="28"/>
          <w:szCs w:val="28"/>
        </w:rPr>
      </w:pPr>
    </w:p>
    <w:p w:rsidR="00072C0D" w:rsidRPr="00E4515A" w:rsidRDefault="00072C0D" w:rsidP="00072C0D">
      <w:pPr>
        <w:spacing w:line="360" w:lineRule="auto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หลักการและเหตุผล</w:t>
      </w:r>
      <w:r w:rsidR="00D55DD0" w:rsidRPr="00E4515A">
        <w:rPr>
          <w:rFonts w:ascii="TH Niramit AS" w:hAnsi="TH Niramit AS" w:cs="TH Niramit AS"/>
          <w:b/>
          <w:bCs/>
          <w:sz w:val="28"/>
          <w:szCs w:val="28"/>
        </w:rPr>
        <w:t>/</w:t>
      </w:r>
      <w:r w:rsidR="00D55DD0" w:rsidRPr="00E4515A">
        <w:rPr>
          <w:rFonts w:ascii="TH Niramit AS" w:hAnsi="TH Niramit AS" w:cs="TH Niramit AS"/>
          <w:b/>
          <w:bCs/>
          <w:sz w:val="28"/>
          <w:szCs w:val="28"/>
          <w:cs/>
        </w:rPr>
        <w:t>ที่มา/ปัญหา</w:t>
      </w:r>
    </w:p>
    <w:p w:rsidR="00F36D0C" w:rsidRPr="00E4515A" w:rsidRDefault="00072C0D" w:rsidP="00F36D0C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28"/>
          <w:szCs w:val="28"/>
          <w:cs/>
        </w:rPr>
      </w:pPr>
      <w:r w:rsidRPr="00E4515A">
        <w:rPr>
          <w:rFonts w:ascii="TH Niramit AS" w:hAnsi="TH Niramit AS" w:cs="TH Niramit AS"/>
          <w:sz w:val="28"/>
          <w:szCs w:val="28"/>
          <w:cs/>
        </w:rPr>
        <w:tab/>
      </w:r>
      <w:r w:rsidR="0097207E"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 xml:space="preserve">การปฏิรูปการศึกษา  และกระบวนการจัดการเรียนการสอนในศตวรรษที่  21  มีความจำเป็นต้องปรับเปลี่ยนให้สอดคล้องกับการเปลี่ยนแปลงทั้งบริบทของการเปลี่ยนแปลงทางเทคโนโลยีสารสนเทศ และตัวผู้เรียน  ประกอบกับแนวคิดของห้องเรียนกลับด้าน </w:t>
      </w:r>
      <w:r w:rsidR="0097207E"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(Flipped Classroom)  </w:t>
      </w:r>
      <w:r w:rsidR="0097207E"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 xml:space="preserve">เป็นกรอบแนวคิดที่ที่สอดคล้องกับการจัดการศึกษาที่มุ่งให้ผู้เรียนใช้สมรรถนะด้านความจำ ความเข้าใจ และการนำไปใช้ด้วยการศึกษาด้วยตนเองเพื่อเป็นจุดเริ่มของการสร้างองค์ความรู้ด้วยตนเอง  จากนั้นสมรรถนะด้านการคิดวิเคราะห์ สังเคราะห์ และการสร้างสรรค์มาจากการมีส่วนร่วมระหว่างกลุ่มนักศึกษา  และอาจารย์ผู้สอน   </w:t>
      </w:r>
      <w:r w:rsidR="0097207E"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  </w:t>
      </w:r>
      <w:r w:rsidR="0097207E"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บทเรียนออนไลน์   จึงเป็นเครื่องมือหนึ่งในการจัดการศึกษา</w:t>
      </w:r>
      <w:r w:rsidR="00A20750"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 xml:space="preserve">ศตวรรษที่ 21  ในการส่งเสริมผู้เรียนได้ศึกษาด้วยตนเอง  ตลอดทั้งการทบทวนบทเรียนได้อีกด้วย  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>สำนัก</w:t>
      </w:r>
      <w:proofErr w:type="spellStart"/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>วิทย</w:t>
      </w:r>
      <w:proofErr w:type="spellEnd"/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>บริการ</w:t>
      </w:r>
      <w:r w:rsidR="00A20750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และเทคโนโลยีสารสนเทศ 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>เป็น</w:t>
      </w:r>
      <w:r w:rsidR="00A20750" w:rsidRPr="00E4515A">
        <w:rPr>
          <w:rFonts w:ascii="TH Niramit AS" w:hAnsi="TH Niramit AS" w:cs="TH Niramit AS"/>
          <w:color w:val="000000"/>
          <w:sz w:val="28"/>
          <w:szCs w:val="28"/>
          <w:cs/>
        </w:rPr>
        <w:t>หน่วย</w:t>
      </w:r>
      <w:r w:rsidR="002C023B" w:rsidRPr="00E4515A">
        <w:rPr>
          <w:rFonts w:ascii="TH Niramit AS" w:hAnsi="TH Niramit AS" w:cs="TH Niramit AS"/>
          <w:color w:val="000000"/>
          <w:sz w:val="28"/>
          <w:szCs w:val="28"/>
          <w:cs/>
        </w:rPr>
        <w:t>การดูแลและส่งเสริมระบบการใช้สาร</w:t>
      </w:r>
      <w:r w:rsidR="00A20750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สนเทศเพื่อการศึกษา  จึงดำเนินการ 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โครงการส่งเสริมการพัฒนา  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</w:rPr>
        <w:t>e-Learning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ขึ้น </w:t>
      </w:r>
    </w:p>
    <w:p w:rsidR="00F36D0C" w:rsidRPr="00E4515A" w:rsidRDefault="00F36D0C" w:rsidP="00F36D0C">
      <w:pPr>
        <w:rPr>
          <w:rFonts w:ascii="TH Niramit AS" w:hAnsi="TH Niramit AS" w:cs="TH Niramit AS"/>
          <w:b/>
          <w:bCs/>
          <w:color w:val="000000"/>
          <w:sz w:val="28"/>
          <w:szCs w:val="28"/>
        </w:rPr>
      </w:pPr>
    </w:p>
    <w:p w:rsidR="008E1076" w:rsidRPr="00E4515A" w:rsidRDefault="00072C0D" w:rsidP="008E1076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วัตถุประสงค์ของโครงการ</w:t>
      </w:r>
    </w:p>
    <w:p w:rsidR="00F36D0C" w:rsidRPr="00E4515A" w:rsidRDefault="00F36D0C" w:rsidP="00F36D0C">
      <w:pPr>
        <w:pStyle w:val="aa"/>
        <w:numPr>
          <w:ilvl w:val="0"/>
          <w:numId w:val="4"/>
        </w:numPr>
        <w:rPr>
          <w:rFonts w:ascii="TH Niramit AS" w:hAnsi="TH Niramit AS" w:cs="TH Niramit AS"/>
          <w:color w:val="000000"/>
          <w:sz w:val="28"/>
          <w:szCs w:val="28"/>
        </w:rPr>
      </w:pP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เพื่อส่งเสริมการผลิต </w:t>
      </w:r>
      <w:r w:rsidRPr="00E4515A">
        <w:rPr>
          <w:rFonts w:ascii="TH Niramit AS" w:hAnsi="TH Niramit AS" w:cs="TH Niramit AS"/>
          <w:color w:val="000000"/>
          <w:sz w:val="28"/>
          <w:szCs w:val="28"/>
        </w:rPr>
        <w:t xml:space="preserve">e-Learning 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>แก่คณาจารย์</w:t>
      </w:r>
    </w:p>
    <w:p w:rsidR="00F36D0C" w:rsidRPr="00E4515A" w:rsidRDefault="00F36D0C" w:rsidP="00F36D0C">
      <w:pPr>
        <w:pStyle w:val="aa"/>
        <w:numPr>
          <w:ilvl w:val="0"/>
          <w:numId w:val="4"/>
        </w:numPr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</w:pP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 xml:space="preserve">เพื่อมีช่องทางการเรียนการสอนผ่าน 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e-Learning  </w:t>
      </w:r>
    </w:p>
    <w:p w:rsidR="00F36D0C" w:rsidRPr="00E4515A" w:rsidRDefault="00F36D0C" w:rsidP="008E1076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</w:p>
    <w:p w:rsidR="008E52AD" w:rsidRPr="00E4515A" w:rsidRDefault="004F35DF" w:rsidP="008E1076">
      <w:pPr>
        <w:jc w:val="both"/>
        <w:rPr>
          <w:rFonts w:ascii="TH Niramit AS" w:hAnsi="TH Niramit AS" w:cs="TH Niramit AS"/>
          <w:b/>
          <w:bCs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สอดรับกับตัวบ่งชี้</w:t>
      </w:r>
    </w:p>
    <w:p w:rsidR="00F36D0C" w:rsidRPr="00E4515A" w:rsidRDefault="0053141E" w:rsidP="00F36D0C">
      <w:pPr>
        <w:ind w:firstLine="720"/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sz w:val="28"/>
          <w:szCs w:val="28"/>
        </w:rPr>
        <w:sym w:font="Wingdings 2" w:char="F052"/>
      </w:r>
      <w:r w:rsidR="00151851" w:rsidRPr="00E4515A">
        <w:rPr>
          <w:rFonts w:ascii="TH Niramit AS" w:hAnsi="TH Niramit AS" w:cs="TH Niramit AS"/>
          <w:sz w:val="28"/>
          <w:szCs w:val="28"/>
          <w:cs/>
        </w:rPr>
        <w:t xml:space="preserve">  </w:t>
      </w:r>
      <w:proofErr w:type="spellStart"/>
      <w:r w:rsidR="00151851" w:rsidRPr="00E4515A">
        <w:rPr>
          <w:rFonts w:ascii="TH Niramit AS" w:hAnsi="TH Niramit AS" w:cs="TH Niramit AS"/>
          <w:sz w:val="28"/>
          <w:szCs w:val="28"/>
          <w:cs/>
        </w:rPr>
        <w:t>สกอ</w:t>
      </w:r>
      <w:proofErr w:type="spellEnd"/>
      <w:r w:rsidR="00151851" w:rsidRPr="00E4515A">
        <w:rPr>
          <w:rFonts w:ascii="TH Niramit AS" w:hAnsi="TH Niramit AS" w:cs="TH Niramit AS"/>
          <w:sz w:val="28"/>
          <w:szCs w:val="28"/>
          <w:cs/>
        </w:rPr>
        <w:t xml:space="preserve">.  ตัวบ่งชี้ที่ </w:t>
      </w:r>
      <w:r w:rsidR="00F36D0C" w:rsidRPr="00E4515A">
        <w:rPr>
          <w:rFonts w:ascii="TH Niramit AS" w:hAnsi="TH Niramit AS" w:cs="TH Niramit AS"/>
          <w:sz w:val="28"/>
          <w:szCs w:val="28"/>
          <w:cs/>
        </w:rPr>
        <w:t>2.5 ห้องสมุด</w:t>
      </w:r>
      <w:r w:rsidR="00F36D0C" w:rsidRPr="00E4515A">
        <w:rPr>
          <w:rFonts w:ascii="TH Niramit AS" w:hAnsi="TH Niramit AS" w:cs="TH Niramit AS"/>
          <w:sz w:val="28"/>
          <w:szCs w:val="28"/>
        </w:rPr>
        <w:t xml:space="preserve"> </w:t>
      </w:r>
      <w:r w:rsidR="00F36D0C" w:rsidRPr="00E4515A">
        <w:rPr>
          <w:rFonts w:ascii="TH Niramit AS" w:hAnsi="TH Niramit AS" w:cs="TH Niramit AS"/>
          <w:sz w:val="28"/>
          <w:szCs w:val="28"/>
          <w:cs/>
        </w:rPr>
        <w:t>อุปกรณ์การศึกษา และสภาพแวดล้อมการเรียนรู้</w:t>
      </w:r>
    </w:p>
    <w:p w:rsidR="00F36D0C" w:rsidRPr="00E4515A" w:rsidRDefault="00F36D0C" w:rsidP="00F36D0C">
      <w:pPr>
        <w:ind w:firstLine="720"/>
        <w:rPr>
          <w:rFonts w:ascii="TH Niramit AS" w:hAnsi="TH Niramit AS" w:cs="TH Niramit AS"/>
          <w:color w:val="000000"/>
          <w:sz w:val="28"/>
          <w:szCs w:val="28"/>
          <w:cs/>
        </w:rPr>
      </w:pPr>
      <w:r w:rsidRPr="00E4515A">
        <w:rPr>
          <w:rFonts w:ascii="TH Niramit AS" w:hAnsi="TH Niramit AS" w:cs="TH Niramit AS"/>
          <w:color w:val="000000"/>
          <w:sz w:val="28"/>
          <w:szCs w:val="28"/>
        </w:rPr>
        <w:t xml:space="preserve">             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>ตัวบ่งชี้ที่ 2.6 ระบบและกลไกการจัดการเรียนการสอน (มีระบบกลไกการประกันคุณภาพการจัดการเรียนการสอนที่เน้นผู้เรียนเป็นสำคัญทุกหลักสูตร)</w:t>
      </w:r>
    </w:p>
    <w:p w:rsidR="008F5D99" w:rsidRPr="00E4515A" w:rsidRDefault="008F5D99" w:rsidP="00697CB6">
      <w:pPr>
        <w:spacing w:line="360" w:lineRule="auto"/>
        <w:rPr>
          <w:rFonts w:ascii="TH Niramit AS" w:hAnsi="TH Niramit AS" w:cs="TH Niramit AS"/>
          <w:sz w:val="28"/>
          <w:szCs w:val="28"/>
        </w:rPr>
      </w:pPr>
    </w:p>
    <w:p w:rsidR="0053141E" w:rsidRPr="00E4515A" w:rsidRDefault="0053141E" w:rsidP="00697CB6">
      <w:pPr>
        <w:spacing w:line="360" w:lineRule="auto"/>
        <w:rPr>
          <w:rFonts w:ascii="TH Niramit AS" w:hAnsi="TH Niramit AS" w:cs="TH Niramit AS"/>
          <w:b/>
          <w:bCs/>
          <w:sz w:val="28"/>
          <w:szCs w:val="28"/>
        </w:rPr>
      </w:pPr>
    </w:p>
    <w:p w:rsidR="00276F2C" w:rsidRPr="00E4515A" w:rsidRDefault="00276F2C" w:rsidP="0053141E">
      <w:pPr>
        <w:rPr>
          <w:rFonts w:ascii="TH Niramit AS" w:hAnsi="TH Niramit AS" w:cs="TH Niramit AS"/>
          <w:b/>
          <w:bCs/>
          <w:color w:val="FF0000"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lastRenderedPageBreak/>
        <w:t>เป้าหมายตัวชี้วัด</w:t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="0053141E" w:rsidRPr="00E4515A">
        <w:rPr>
          <w:rFonts w:ascii="TH Niramit AS" w:hAnsi="TH Niramit AS" w:cs="TH Niramit AS"/>
          <w:b/>
          <w:bCs/>
          <w:color w:val="FF0000"/>
          <w:sz w:val="28"/>
          <w:szCs w:val="28"/>
          <w:cs/>
        </w:rPr>
        <w:tab/>
      </w:r>
      <w:r w:rsidRPr="00E4515A">
        <w:rPr>
          <w:rFonts w:ascii="TH Niramit AS" w:hAnsi="TH Niramit AS" w:cs="TH Niramit AS"/>
          <w:sz w:val="28"/>
          <w:szCs w:val="28"/>
          <w:cs/>
        </w:rPr>
        <w:t>1.  เชิงปริมาณ</w:t>
      </w:r>
    </w:p>
    <w:p w:rsidR="00276F2C" w:rsidRPr="00E4515A" w:rsidRDefault="00276F2C" w:rsidP="0053141E">
      <w:pPr>
        <w:rPr>
          <w:rFonts w:ascii="TH Niramit AS" w:hAnsi="TH Niramit AS" w:cs="TH Niramit AS"/>
          <w:color w:val="000000"/>
          <w:sz w:val="28"/>
          <w:szCs w:val="28"/>
        </w:rPr>
      </w:pPr>
      <w:r w:rsidRPr="00E4515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E4515A">
        <w:rPr>
          <w:rFonts w:ascii="TH Niramit AS" w:hAnsi="TH Niramit AS" w:cs="TH Niramit AS"/>
          <w:sz w:val="28"/>
          <w:szCs w:val="28"/>
          <w:cs/>
        </w:rPr>
        <w:tab/>
        <w:t xml:space="preserve">     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>1.1  คณาจารย์ในหลักสูตรต่างๆของมหาวิทยาลัยมีสื่อ</w:t>
      </w:r>
      <w:r w:rsidR="00A20750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="00A20750" w:rsidRPr="00E4515A">
        <w:rPr>
          <w:rFonts w:ascii="TH Niramit AS" w:hAnsi="TH Niramit AS" w:cs="TH Niramit AS"/>
          <w:color w:val="000000"/>
          <w:sz w:val="28"/>
          <w:szCs w:val="28"/>
        </w:rPr>
        <w:t xml:space="preserve">e-Learning 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ที่พัฒนาขึ้นอย่างน้อย </w:t>
      </w:r>
      <w:r w:rsidR="00810C44" w:rsidRPr="00E4515A">
        <w:rPr>
          <w:rFonts w:ascii="TH Niramit AS" w:hAnsi="TH Niramit AS" w:cs="TH Niramit AS"/>
          <w:color w:val="000000"/>
          <w:sz w:val="28"/>
          <w:szCs w:val="28"/>
        </w:rPr>
        <w:t>6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</w:rPr>
        <w:t xml:space="preserve"> </w:t>
      </w:r>
      <w:r w:rsidR="00F36D0C" w:rsidRPr="00E4515A">
        <w:rPr>
          <w:rFonts w:ascii="TH Niramit AS" w:hAnsi="TH Niramit AS" w:cs="TH Niramit AS"/>
          <w:color w:val="000000"/>
          <w:sz w:val="28"/>
          <w:szCs w:val="28"/>
          <w:cs/>
        </w:rPr>
        <w:t>รายวิชา</w:t>
      </w:r>
    </w:p>
    <w:p w:rsidR="00276F2C" w:rsidRPr="00E4515A" w:rsidRDefault="00276F2C" w:rsidP="0053141E">
      <w:pPr>
        <w:ind w:left="720"/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sz w:val="28"/>
          <w:szCs w:val="28"/>
          <w:cs/>
        </w:rPr>
        <w:t>2  เชิงคุณภาพ</w:t>
      </w:r>
    </w:p>
    <w:p w:rsidR="00F36D0C" w:rsidRPr="00E4515A" w:rsidRDefault="00F36D0C" w:rsidP="0053141E">
      <w:pPr>
        <w:ind w:firstLine="720"/>
        <w:rPr>
          <w:rFonts w:ascii="TH Niramit AS" w:hAnsi="TH Niramit AS" w:cs="TH Niramit AS"/>
          <w:color w:val="000000"/>
          <w:sz w:val="28"/>
          <w:szCs w:val="28"/>
          <w:cs/>
        </w:rPr>
      </w:pPr>
      <w:r w:rsidRPr="00E4515A">
        <w:rPr>
          <w:rFonts w:ascii="TH Niramit AS" w:hAnsi="TH Niramit AS" w:cs="TH Niramit AS"/>
          <w:color w:val="000000"/>
          <w:sz w:val="28"/>
          <w:szCs w:val="28"/>
        </w:rPr>
        <w:t xml:space="preserve">   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>2.1</w:t>
      </w:r>
      <w:r w:rsidRPr="00E4515A">
        <w:rPr>
          <w:rFonts w:ascii="TH Niramit AS" w:hAnsi="TH Niramit AS" w:cs="TH Niramit AS"/>
          <w:color w:val="000000"/>
          <w:sz w:val="28"/>
          <w:szCs w:val="28"/>
        </w:rPr>
        <w:t xml:space="preserve">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มีสื่อการสอนที่พัฒนาขึ้นในรูปแบบ </w:t>
      </w:r>
      <w:r w:rsidRPr="00E4515A">
        <w:rPr>
          <w:rFonts w:ascii="TH Niramit AS" w:hAnsi="TH Niramit AS" w:cs="TH Niramit AS"/>
          <w:color w:val="000000"/>
          <w:sz w:val="28"/>
          <w:szCs w:val="28"/>
        </w:rPr>
        <w:t>e- Learning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อย่างมีประสิทธิภาพ</w:t>
      </w:r>
    </w:p>
    <w:p w:rsidR="009E456A" w:rsidRPr="00E4515A" w:rsidRDefault="00F36D0C" w:rsidP="0053141E">
      <w:pPr>
        <w:ind w:firstLine="720"/>
        <w:rPr>
          <w:rFonts w:ascii="TH Niramit AS" w:hAnsi="TH Niramit AS" w:cs="TH Niramit AS"/>
          <w:color w:val="000000"/>
          <w:sz w:val="28"/>
          <w:szCs w:val="28"/>
        </w:rPr>
      </w:pP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="00675D9B"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 2.2 </w:t>
      </w:r>
      <w:r w:rsidR="009E456A" w:rsidRPr="00E4515A">
        <w:rPr>
          <w:rFonts w:ascii="TH Niramit AS" w:hAnsi="TH Niramit AS" w:cs="TH Niramit AS"/>
          <w:color w:val="000000"/>
          <w:sz w:val="28"/>
          <w:szCs w:val="28"/>
          <w:cs/>
        </w:rPr>
        <w:t>มีกระบวนการเรียนการสอนที่ใช้</w:t>
      </w:r>
      <w:r w:rsidRPr="00E4515A">
        <w:rPr>
          <w:rFonts w:ascii="TH Niramit AS" w:hAnsi="TH Niramit AS" w:cs="TH Niramit AS"/>
          <w:color w:val="000000"/>
          <w:sz w:val="28"/>
          <w:szCs w:val="28"/>
        </w:rPr>
        <w:t xml:space="preserve"> e- Learning</w:t>
      </w:r>
      <w:r w:rsidR="009E456A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เป็นเครื่องมือการเรียนรู้แบบห้องเรียนกลับด้าน</w:t>
      </w:r>
      <w:r w:rsidR="00C9472D">
        <w:rPr>
          <w:rFonts w:ascii="TH Niramit AS" w:hAnsi="TH Niramit AS" w:cs="TH Niramit AS" w:hint="cs"/>
          <w:color w:val="000000"/>
          <w:sz w:val="28"/>
          <w:szCs w:val="28"/>
          <w:cs/>
        </w:rPr>
        <w:t xml:space="preserve">     </w:t>
      </w:r>
      <w:r w:rsidR="009E456A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</w:t>
      </w:r>
      <w:r w:rsidR="009E456A" w:rsidRPr="00E4515A">
        <w:rPr>
          <w:rFonts w:ascii="TH Niramit AS" w:hAnsi="TH Niramit AS" w:cs="TH Niramit AS"/>
          <w:color w:val="000000"/>
          <w:sz w:val="28"/>
          <w:szCs w:val="28"/>
        </w:rPr>
        <w:t>(flipped classroom)</w:t>
      </w:r>
    </w:p>
    <w:p w:rsidR="00697CB6" w:rsidRPr="00E4515A" w:rsidRDefault="00276F2C" w:rsidP="00A327FA">
      <w:pPr>
        <w:ind w:left="720"/>
        <w:rPr>
          <w:rFonts w:ascii="TH Niramit AS" w:hAnsi="TH Niramit AS" w:cs="TH Niramit AS"/>
          <w:sz w:val="28"/>
          <w:szCs w:val="28"/>
          <w:cs/>
        </w:rPr>
      </w:pPr>
      <w:r w:rsidRPr="00E4515A">
        <w:rPr>
          <w:rFonts w:ascii="TH Niramit AS" w:hAnsi="TH Niramit AS" w:cs="TH Niramit AS"/>
          <w:sz w:val="28"/>
          <w:szCs w:val="28"/>
          <w:cs/>
        </w:rPr>
        <w:t>3.  เชิงเวลา</w:t>
      </w:r>
      <w:r w:rsidRPr="00E4515A">
        <w:rPr>
          <w:rFonts w:ascii="TH Niramit AS" w:hAnsi="TH Niramit AS" w:cs="TH Niramit AS"/>
          <w:sz w:val="28"/>
          <w:szCs w:val="28"/>
        </w:rPr>
        <w:t xml:space="preserve">  </w:t>
      </w:r>
      <w:r w:rsidR="00AD69F1" w:rsidRPr="00E4515A">
        <w:rPr>
          <w:rFonts w:ascii="TH Niramit AS" w:hAnsi="TH Niramit AS" w:cs="TH Niramit AS"/>
          <w:sz w:val="28"/>
          <w:szCs w:val="28"/>
          <w:cs/>
        </w:rPr>
        <w:t>(ระยะเวลา เริ่มต้น-สิ้นสุด โครงการ)</w:t>
      </w:r>
    </w:p>
    <w:p w:rsidR="0053141E" w:rsidRPr="00E4515A" w:rsidRDefault="00C9472D" w:rsidP="0053141E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</w:rPr>
        <w:tab/>
        <w:t xml:space="preserve">     </w:t>
      </w:r>
      <w:r w:rsidR="0053141E" w:rsidRPr="00E4515A">
        <w:rPr>
          <w:rFonts w:ascii="TH Niramit AS" w:hAnsi="TH Niramit AS" w:cs="TH Niramit AS"/>
          <w:sz w:val="28"/>
          <w:szCs w:val="28"/>
        </w:rPr>
        <w:sym w:font="Wingdings 2" w:char="F052"/>
      </w:r>
      <w:r w:rsidR="0053141E" w:rsidRPr="00E4515A">
        <w:rPr>
          <w:rFonts w:ascii="TH Niramit AS" w:hAnsi="TH Niramit AS" w:cs="TH Niramit AS"/>
          <w:sz w:val="28"/>
          <w:szCs w:val="28"/>
          <w:cs/>
        </w:rPr>
        <w:t xml:space="preserve">  ไตรมาสที่ 1  (ต.ค. 5</w:t>
      </w:r>
      <w:r w:rsidR="0053141E" w:rsidRPr="00E4515A">
        <w:rPr>
          <w:rFonts w:ascii="TH Niramit AS" w:hAnsi="TH Niramit AS" w:cs="TH Niramit AS"/>
          <w:sz w:val="28"/>
          <w:szCs w:val="28"/>
        </w:rPr>
        <w:t>6</w:t>
      </w:r>
      <w:r w:rsidR="0053141E" w:rsidRPr="00E4515A">
        <w:rPr>
          <w:rFonts w:ascii="TH Niramit AS" w:hAnsi="TH Niramit AS" w:cs="TH Niramit AS"/>
          <w:sz w:val="28"/>
          <w:szCs w:val="28"/>
          <w:cs/>
        </w:rPr>
        <w:t xml:space="preserve"> – ธ.ค. 5</w:t>
      </w:r>
      <w:r w:rsidR="0053141E" w:rsidRPr="00E4515A">
        <w:rPr>
          <w:rFonts w:ascii="TH Niramit AS" w:hAnsi="TH Niramit AS" w:cs="TH Niramit AS"/>
          <w:sz w:val="28"/>
          <w:szCs w:val="28"/>
        </w:rPr>
        <w:t>6</w:t>
      </w:r>
      <w:r w:rsidR="0053141E" w:rsidRPr="00E4515A">
        <w:rPr>
          <w:rFonts w:ascii="TH Niramit AS" w:hAnsi="TH Niramit AS" w:cs="TH Niramit AS"/>
          <w:sz w:val="28"/>
          <w:szCs w:val="28"/>
          <w:cs/>
        </w:rPr>
        <w:t>)   เบิกจ่ายร้อยละ 2</w:t>
      </w:r>
      <w:r w:rsidR="0053141E" w:rsidRPr="00E4515A">
        <w:rPr>
          <w:rFonts w:ascii="TH Niramit AS" w:hAnsi="TH Niramit AS" w:cs="TH Niramit AS"/>
          <w:sz w:val="28"/>
          <w:szCs w:val="28"/>
        </w:rPr>
        <w:t>2</w:t>
      </w:r>
      <w:r w:rsidR="0053141E" w:rsidRPr="00E4515A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53141E" w:rsidRPr="00E4515A">
        <w:rPr>
          <w:rFonts w:ascii="TH Niramit AS" w:hAnsi="TH Niramit AS" w:cs="TH Niramit AS"/>
          <w:sz w:val="28"/>
          <w:szCs w:val="28"/>
          <w:cs/>
        </w:rPr>
        <w:tab/>
        <w:t xml:space="preserve">เป็นเงิน  </w:t>
      </w:r>
      <w:r w:rsidR="0053141E" w:rsidRPr="00E4515A">
        <w:rPr>
          <w:rFonts w:ascii="TH Niramit AS" w:hAnsi="TH Niramit AS" w:cs="TH Niramit AS"/>
          <w:sz w:val="28"/>
          <w:szCs w:val="28"/>
        </w:rPr>
        <w:t>33,000</w:t>
      </w:r>
      <w:r w:rsidR="0053141E" w:rsidRPr="00E4515A">
        <w:rPr>
          <w:rFonts w:ascii="TH Niramit AS" w:hAnsi="TH Niramit AS" w:cs="TH Niramit AS"/>
          <w:sz w:val="28"/>
          <w:szCs w:val="28"/>
          <w:cs/>
        </w:rPr>
        <w:t xml:space="preserve">  บาท        </w:t>
      </w:r>
    </w:p>
    <w:p w:rsidR="0053141E" w:rsidRPr="00E4515A" w:rsidRDefault="0053141E" w:rsidP="0053141E">
      <w:pPr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sz w:val="28"/>
          <w:szCs w:val="28"/>
        </w:rPr>
        <w:tab/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   </w:t>
      </w:r>
      <w:r w:rsidRPr="00E4515A">
        <w:rPr>
          <w:rFonts w:ascii="TH Niramit AS" w:hAnsi="TH Niramit AS" w:cs="TH Niramit AS"/>
          <w:sz w:val="28"/>
          <w:szCs w:val="28"/>
        </w:rPr>
        <w:sym w:font="Wingdings 2" w:char="F052"/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ไตรมาสที่ 2  (ม.ค. 5</w:t>
      </w:r>
      <w:r w:rsidRPr="00E4515A">
        <w:rPr>
          <w:rFonts w:ascii="TH Niramit AS" w:hAnsi="TH Niramit AS" w:cs="TH Niramit AS"/>
          <w:sz w:val="28"/>
          <w:szCs w:val="28"/>
        </w:rPr>
        <w:t>7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– มี.ค. 5</w:t>
      </w:r>
      <w:r w:rsidRPr="00E4515A">
        <w:rPr>
          <w:rFonts w:ascii="TH Niramit AS" w:hAnsi="TH Niramit AS" w:cs="TH Niramit AS"/>
          <w:sz w:val="28"/>
          <w:szCs w:val="28"/>
        </w:rPr>
        <w:t>7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)   เบิกจ่ายร้อยละ 24 </w:t>
      </w:r>
      <w:r w:rsidRPr="00E4515A">
        <w:rPr>
          <w:rFonts w:ascii="TH Niramit AS" w:hAnsi="TH Niramit AS" w:cs="TH Niramit AS"/>
          <w:sz w:val="28"/>
          <w:szCs w:val="28"/>
          <w:cs/>
        </w:rPr>
        <w:tab/>
        <w:t xml:space="preserve">เป็นเงิน  </w:t>
      </w:r>
      <w:r w:rsidRPr="00E4515A">
        <w:rPr>
          <w:rFonts w:ascii="TH Niramit AS" w:hAnsi="TH Niramit AS" w:cs="TH Niramit AS"/>
          <w:sz w:val="28"/>
          <w:szCs w:val="28"/>
        </w:rPr>
        <w:t>3</w:t>
      </w:r>
      <w:r w:rsidRPr="00E4515A">
        <w:rPr>
          <w:rFonts w:ascii="TH Niramit AS" w:hAnsi="TH Niramit AS" w:cs="TH Niramit AS"/>
          <w:sz w:val="28"/>
          <w:szCs w:val="28"/>
          <w:cs/>
        </w:rPr>
        <w:t>6</w:t>
      </w:r>
      <w:r w:rsidRPr="00E4515A">
        <w:rPr>
          <w:rFonts w:ascii="TH Niramit AS" w:hAnsi="TH Niramit AS" w:cs="TH Niramit AS"/>
          <w:sz w:val="28"/>
          <w:szCs w:val="28"/>
        </w:rPr>
        <w:t>,000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บาท          </w:t>
      </w:r>
    </w:p>
    <w:p w:rsidR="0053141E" w:rsidRPr="00E4515A" w:rsidRDefault="0053141E" w:rsidP="0053141E">
      <w:pPr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sz w:val="28"/>
          <w:szCs w:val="28"/>
        </w:rPr>
        <w:tab/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   </w:t>
      </w:r>
      <w:r w:rsidRPr="00E4515A">
        <w:rPr>
          <w:rFonts w:ascii="TH Niramit AS" w:hAnsi="TH Niramit AS" w:cs="TH Niramit AS"/>
          <w:sz w:val="28"/>
          <w:szCs w:val="28"/>
        </w:rPr>
        <w:sym w:font="Wingdings 2" w:char="F052"/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ไตรมาสที่ 3  (เม.ย. 5</w:t>
      </w:r>
      <w:r w:rsidRPr="00E4515A">
        <w:rPr>
          <w:rFonts w:ascii="TH Niramit AS" w:hAnsi="TH Niramit AS" w:cs="TH Niramit AS"/>
          <w:sz w:val="28"/>
          <w:szCs w:val="28"/>
        </w:rPr>
        <w:t>7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– มิ.ย. 57)  เบิกจ่ายร้อยละ 2</w:t>
      </w:r>
      <w:r w:rsidRPr="00E4515A">
        <w:rPr>
          <w:rFonts w:ascii="TH Niramit AS" w:hAnsi="TH Niramit AS" w:cs="TH Niramit AS"/>
          <w:sz w:val="28"/>
          <w:szCs w:val="28"/>
        </w:rPr>
        <w:t>4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E4515A">
        <w:rPr>
          <w:rFonts w:ascii="TH Niramit AS" w:hAnsi="TH Niramit AS" w:cs="TH Niramit AS"/>
          <w:sz w:val="28"/>
          <w:szCs w:val="28"/>
          <w:cs/>
        </w:rPr>
        <w:tab/>
        <w:t xml:space="preserve">เป็นเงิน  </w:t>
      </w:r>
      <w:r w:rsidRPr="00E4515A">
        <w:rPr>
          <w:rFonts w:ascii="TH Niramit AS" w:hAnsi="TH Niramit AS" w:cs="TH Niramit AS"/>
          <w:sz w:val="28"/>
          <w:szCs w:val="28"/>
        </w:rPr>
        <w:t>3</w:t>
      </w:r>
      <w:r w:rsidRPr="00E4515A">
        <w:rPr>
          <w:rFonts w:ascii="TH Niramit AS" w:hAnsi="TH Niramit AS" w:cs="TH Niramit AS"/>
          <w:sz w:val="28"/>
          <w:szCs w:val="28"/>
          <w:cs/>
        </w:rPr>
        <w:t>6</w:t>
      </w:r>
      <w:r w:rsidRPr="00E4515A">
        <w:rPr>
          <w:rFonts w:ascii="TH Niramit AS" w:hAnsi="TH Niramit AS" w:cs="TH Niramit AS"/>
          <w:sz w:val="28"/>
          <w:szCs w:val="28"/>
        </w:rPr>
        <w:t>,000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บาท               </w:t>
      </w:r>
    </w:p>
    <w:p w:rsidR="0053141E" w:rsidRPr="00E4515A" w:rsidRDefault="0053141E" w:rsidP="0053141E">
      <w:pPr>
        <w:rPr>
          <w:rFonts w:ascii="TH Niramit AS" w:hAnsi="TH Niramit AS" w:cs="TH Niramit AS"/>
          <w:sz w:val="28"/>
          <w:szCs w:val="28"/>
          <w:cs/>
        </w:rPr>
      </w:pPr>
      <w:r w:rsidRPr="00E4515A">
        <w:rPr>
          <w:rFonts w:ascii="TH Niramit AS" w:hAnsi="TH Niramit AS" w:cs="TH Niramit AS"/>
          <w:sz w:val="28"/>
          <w:szCs w:val="28"/>
        </w:rPr>
        <w:tab/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   </w:t>
      </w:r>
      <w:r w:rsidRPr="00E4515A">
        <w:rPr>
          <w:rFonts w:ascii="TH Niramit AS" w:hAnsi="TH Niramit AS" w:cs="TH Niramit AS"/>
          <w:sz w:val="28"/>
          <w:szCs w:val="28"/>
        </w:rPr>
        <w:sym w:font="Wingdings 2" w:char="F052"/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   ไตรมาสที่ 4  (ก.ค. 57 – ก.ย. 57)   เบิกจ่ายร้อยละ 3</w:t>
      </w:r>
      <w:r w:rsidRPr="00E4515A">
        <w:rPr>
          <w:rFonts w:ascii="TH Niramit AS" w:hAnsi="TH Niramit AS" w:cs="TH Niramit AS"/>
          <w:sz w:val="28"/>
          <w:szCs w:val="28"/>
        </w:rPr>
        <w:t>0</w:t>
      </w:r>
      <w:r w:rsidR="00E4515A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E4515A">
        <w:rPr>
          <w:rFonts w:ascii="TH Niramit AS" w:hAnsi="TH Niramit AS" w:cs="TH Niramit AS"/>
          <w:sz w:val="28"/>
          <w:szCs w:val="28"/>
          <w:cs/>
        </w:rPr>
        <w:t>เป็นเงิน  45,000</w:t>
      </w:r>
      <w:r w:rsidR="00F60B1D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E4515A">
        <w:rPr>
          <w:rFonts w:ascii="TH Niramit AS" w:hAnsi="TH Niramit AS" w:cs="TH Niramit AS"/>
          <w:sz w:val="28"/>
          <w:szCs w:val="28"/>
        </w:rPr>
        <w:t xml:space="preserve"> </w:t>
      </w:r>
      <w:r w:rsidRPr="00E4515A">
        <w:rPr>
          <w:rFonts w:ascii="TH Niramit AS" w:hAnsi="TH Niramit AS" w:cs="TH Niramit AS"/>
          <w:sz w:val="28"/>
          <w:szCs w:val="28"/>
          <w:cs/>
        </w:rPr>
        <w:t xml:space="preserve">บาท        </w:t>
      </w:r>
    </w:p>
    <w:p w:rsidR="00101F7D" w:rsidRPr="00E4515A" w:rsidRDefault="00101F7D" w:rsidP="0053141E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8E52AD" w:rsidRPr="00E4515A" w:rsidRDefault="008E52AD" w:rsidP="00A327FA">
      <w:pPr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แผนการดำเนินงาน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967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182"/>
      </w:tblGrid>
      <w:tr w:rsidR="007C73E7" w:rsidRPr="00E4515A" w:rsidTr="00A327FA">
        <w:trPr>
          <w:trHeight w:val="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  <w:r w:rsidR="00356B23" w:rsidRPr="00E4515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="00356B23"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E7" w:rsidRPr="00E4515A" w:rsidRDefault="007C73E7" w:rsidP="00101F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E7" w:rsidRPr="00E4515A" w:rsidRDefault="007C73E7" w:rsidP="00101F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C73E7" w:rsidRPr="00E4515A" w:rsidTr="00A327FA">
        <w:trPr>
          <w:cantSplit/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ต.ค.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พ.ย.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ธ.ค.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ม.ค.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ก.พ.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มี.ค.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เม.ย.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พ.ค.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มิ.ย.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ก.ค.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ส.ค.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3E7" w:rsidRPr="00EE5CEB" w:rsidRDefault="007C73E7" w:rsidP="007C73E7">
            <w:pPr>
              <w:ind w:left="113" w:right="11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E5CEB">
              <w:rPr>
                <w:rFonts w:ascii="TH Niramit AS" w:hAnsi="TH Niramit AS" w:cs="TH Niramit AS"/>
                <w:b/>
                <w:bCs/>
                <w:cs/>
              </w:rPr>
              <w:t>ก.ย.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7C73E7" w:rsidRPr="00E4515A" w:rsidTr="00A327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D0C" w:rsidRPr="00E4515A" w:rsidRDefault="00F36D0C" w:rsidP="00F36D0C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en-US"/>
              </w:rPr>
              <w:t>จัดทำแผนงานและแนวปฏิบัติ</w:t>
            </w:r>
          </w:p>
          <w:p w:rsidR="00F36D0C" w:rsidRPr="00E4515A" w:rsidRDefault="00F36D0C" w:rsidP="00F36D0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1.1 แต่งตั้งคณะกรรมการบริหารโครงการ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36D0C" w:rsidRPr="00E4515A" w:rsidRDefault="00F36D0C" w:rsidP="00F36D0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1.2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แต่งตั้งคณะกรรมการประเมินผลงานของคณาจารย์ที่เข้าร่วมโครงการ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C73E7" w:rsidRPr="00E4515A" w:rsidRDefault="00F36D0C" w:rsidP="00F36D0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>1.3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 xml:space="preserve"> จัดประชุมวางแผนการดำเนินงาน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และ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กำหนดแนวปฏิบัติ</w:t>
            </w:r>
            <w:r w:rsidRPr="00E4515A"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  <w:t xml:space="preserve">  ทำข้อตกลงกับอาจารย์ที่ร่วมโครงการ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9D3A45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-4.8pt;margin-top:22.5pt;width:14.25pt;height:.05pt;z-index:251661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7C73E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53141E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ต.ค.56</w:t>
            </w:r>
          </w:p>
        </w:tc>
      </w:tr>
      <w:tr w:rsidR="007C73E7" w:rsidRPr="00E4515A" w:rsidTr="00A327FA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</w:rPr>
              <w:t>2</w:t>
            </w: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E7" w:rsidRPr="00E4515A" w:rsidRDefault="00F36D0C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จัดประชุมวางแผนการดำเนินงานเพื่อการพัฒนา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Courseware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ร่วมกัน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9D3A45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  <w:lang w:eastAsia="en-US"/>
              </w:rPr>
              <w:pict>
                <v:shape id="_x0000_s1107" type="#_x0000_t32" style="position:absolute;margin-left:-3.3pt;margin-top:15.1pt;width:27.75pt;height:.05pt;z-index:251662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53141E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ต.ค.-พ.ย.56</w:t>
            </w:r>
          </w:p>
        </w:tc>
      </w:tr>
      <w:tr w:rsidR="007C73E7" w:rsidRPr="00E4515A" w:rsidTr="00A327FA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</w:rPr>
              <w:t>3</w:t>
            </w: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D0C" w:rsidRPr="00E4515A" w:rsidRDefault="00F36D0C" w:rsidP="00F36D0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การพัฒนา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e-Learning Courseware</w:t>
            </w:r>
          </w:p>
          <w:p w:rsidR="00F36D0C" w:rsidRPr="00E4515A" w:rsidRDefault="00F36D0C" w:rsidP="00F36D0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3.1.รับสมัครคณาจารย์เข้าร่วมโครงการพัฒนา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e-Learning Courseware </w:t>
            </w:r>
          </w:p>
          <w:p w:rsidR="00F36D0C" w:rsidRPr="00E4515A" w:rsidRDefault="00F36D0C" w:rsidP="00F36D0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3.2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จัดโปรแกรมฝึกอบรมการพัฒนา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472D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>e-Learning Courseware</w:t>
            </w:r>
          </w:p>
          <w:p w:rsidR="00F36D0C" w:rsidRPr="00E4515A" w:rsidRDefault="00F36D0C" w:rsidP="00F36D0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3.3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จัดโปรแกรมฝึกอบรมการจัดการเรียนการสอนออนไลน์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ด้วยระบบที่เหมาะสม</w:t>
            </w:r>
          </w:p>
          <w:p w:rsidR="007C73E7" w:rsidRPr="00E4515A" w:rsidRDefault="00F36D0C" w:rsidP="00F36D0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3.4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จัดระบบให้คำปรึกษาและการสนับสนุนการดำเนินงานตลอดโครงการ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9D3A45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  <w:lang w:eastAsia="en-US"/>
              </w:rPr>
              <w:pict>
                <v:shape id="_x0000_s1108" type="#_x0000_t32" style="position:absolute;margin-left:-1.1pt;margin-top:28.8pt;width:133.5pt;height:0;z-index:251663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7C73E7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E7" w:rsidRPr="00E4515A" w:rsidRDefault="0053141E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พ.ย.56-มิ.ย.57</w:t>
            </w:r>
          </w:p>
        </w:tc>
      </w:tr>
      <w:tr w:rsidR="00101F7D" w:rsidRPr="00E4515A" w:rsidTr="00A327FA"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4</w:t>
            </w: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0C" w:rsidRPr="00E4515A" w:rsidRDefault="00F36D0C" w:rsidP="00F36D0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การประเมินผลการดำเนินงานโครงการ</w:t>
            </w:r>
          </w:p>
          <w:p w:rsidR="00F36D0C" w:rsidRPr="00E4515A" w:rsidRDefault="00F36D0C" w:rsidP="00F36D0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>4.1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 xml:space="preserve"> จัดประชุมประเมินผลงานและการประกวดผลงานของคณาจารย์ที่เข้าร่วมโครงการ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01F7D" w:rsidRPr="00E4515A" w:rsidRDefault="00F36D0C" w:rsidP="00F36D0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lang w:eastAsia="en-US"/>
              </w:rPr>
              <w:t xml:space="preserve">4.2. </w:t>
            </w:r>
            <w:r w:rsidRPr="00E4515A">
              <w:rPr>
                <w:rFonts w:ascii="TH Niramit AS" w:eastAsia="BrowalliaNew" w:hAnsi="TH Niramit AS" w:cs="TH Niramit AS"/>
                <w:color w:val="000000"/>
                <w:sz w:val="28"/>
                <w:szCs w:val="28"/>
                <w:cs/>
                <w:lang w:eastAsia="en-US"/>
              </w:rPr>
              <w:t>ขออนุมัติเบิกจ่ายเงินสนับสนุนการดำเนินงานโครงการ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9D3A45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noProof/>
                <w:sz w:val="28"/>
                <w:szCs w:val="28"/>
                <w:lang w:eastAsia="en-US"/>
              </w:rPr>
              <w:pict>
                <v:shape id="_x0000_s1109" type="#_x0000_t32" style="position:absolute;left:0;text-align:left;margin-left:-6pt;margin-top:13.35pt;width:48pt;height:.05pt;z-index:251664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101F7D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7D" w:rsidRPr="00E4515A" w:rsidRDefault="0053141E" w:rsidP="00101EE0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ก.ค.-ก.ย.57</w:t>
            </w:r>
          </w:p>
        </w:tc>
      </w:tr>
    </w:tbl>
    <w:p w:rsidR="0053141E" w:rsidRPr="00E4515A" w:rsidRDefault="0053141E" w:rsidP="00072C0D">
      <w:pPr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01" w:type="dxa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1701"/>
        <w:gridCol w:w="1089"/>
      </w:tblGrid>
      <w:tr w:rsidR="00C9472D" w:rsidRPr="00B236A3" w:rsidTr="00A327FA">
        <w:tc>
          <w:tcPr>
            <w:tcW w:w="5211" w:type="dxa"/>
            <w:gridSpan w:val="3"/>
            <w:shd w:val="clear" w:color="auto" w:fill="auto"/>
            <w:vAlign w:val="center"/>
          </w:tcPr>
          <w:p w:rsidR="00C9472D" w:rsidRPr="00B236A3" w:rsidRDefault="00C9472D" w:rsidP="005754C7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236A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รายละเอียดประมาณการค่าใช้จ่าย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B236A3" w:rsidRDefault="00C9472D" w:rsidP="005754C7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150</w:t>
            </w:r>
            <w:r w:rsidRPr="00B236A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B236A3" w:rsidRDefault="00C9472D" w:rsidP="00A327FA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236A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  <w:r w:rsidRPr="00A327FA">
              <w:rPr>
                <w:rFonts w:ascii="TH Niramit AS" w:hAnsi="TH Niramit AS" w:cs="TH Niramit AS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ค่าครองชีพ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150</w:t>
            </w: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140,8</w:t>
            </w: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rPr>
          <w:trHeight w:val="225"/>
        </w:trPr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7,2</w:t>
            </w: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rPr>
          <w:trHeight w:val="136"/>
        </w:trPr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2,000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rPr>
          <w:trHeight w:val="181"/>
        </w:trPr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ED7A49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3</w:t>
            </w:r>
            <w:r w:rsidRPr="00A327FA">
              <w:rPr>
                <w:rFonts w:ascii="TH Niramit AS" w:hAnsi="TH Niramit AS" w:cs="TH Niramit AS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ED7A49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C9472D" w:rsidRPr="00A327FA" w:rsidTr="00A327FA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72D" w:rsidRPr="00A327FA" w:rsidRDefault="00C9472D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472D" w:rsidRPr="00A327FA" w:rsidRDefault="00C9472D" w:rsidP="005754C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72D" w:rsidRPr="00A327FA" w:rsidRDefault="00ED7A49" w:rsidP="005754C7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9472D" w:rsidRPr="00A327FA" w:rsidRDefault="00C9472D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ED7A49" w:rsidRPr="00A327FA" w:rsidTr="00A327FA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7A49" w:rsidRPr="00A327FA" w:rsidRDefault="00ED7A49" w:rsidP="00ED7A49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ค่าทีดินและสิ่งก่อสร้าง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7A49" w:rsidRPr="00A327FA" w:rsidRDefault="00ED7A49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ED7A49" w:rsidRPr="00A327FA" w:rsidTr="00A327FA">
        <w:tc>
          <w:tcPr>
            <w:tcW w:w="817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4.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D7A49" w:rsidRPr="00A327FA" w:rsidRDefault="00ED7A49" w:rsidP="00ED7A49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งบเงินอุดหนุน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7A49" w:rsidRPr="00A327FA" w:rsidRDefault="00ED7A49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ED7A49" w:rsidRPr="00A327FA" w:rsidTr="00A327FA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7A49" w:rsidRPr="00A327FA" w:rsidRDefault="00ED7A49" w:rsidP="00ED7A4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7A49" w:rsidRPr="00A327FA" w:rsidRDefault="00ED7A49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ED7A49" w:rsidRPr="00A327FA" w:rsidTr="00A327FA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5.</w:t>
            </w:r>
            <w:r w:rsidRPr="00A327FA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A49" w:rsidRPr="00A327FA" w:rsidRDefault="00ED7A49" w:rsidP="00ED7A49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งบรายจ่าย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7A49" w:rsidRPr="00A327FA" w:rsidRDefault="00ED7A49" w:rsidP="00ED7A49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7A49" w:rsidRPr="00A327FA" w:rsidRDefault="00ED7A49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  <w:tr w:rsidR="00ED7A49" w:rsidRPr="00A327FA" w:rsidTr="00A327FA">
        <w:trPr>
          <w:trHeight w:val="195"/>
        </w:trPr>
        <w:tc>
          <w:tcPr>
            <w:tcW w:w="817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A49" w:rsidRPr="00A327FA" w:rsidRDefault="00ED7A49" w:rsidP="00ED7A49">
            <w:pPr>
              <w:ind w:left="176" w:hanging="176"/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-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7A49" w:rsidRPr="00A327FA" w:rsidRDefault="00ED7A49" w:rsidP="00ED7A49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49" w:rsidRPr="00A327FA" w:rsidRDefault="00ED7A49" w:rsidP="00ED7A49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D7A49" w:rsidRPr="00A327FA" w:rsidRDefault="00ED7A49" w:rsidP="00A327FA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A327FA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</w:tc>
      </w:tr>
    </w:tbl>
    <w:p w:rsidR="008D692A" w:rsidRPr="00A327FA" w:rsidRDefault="008D692A" w:rsidP="00242F83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Pr="00A327FA" w:rsidRDefault="00A327FA" w:rsidP="000E7711">
      <w:pPr>
        <w:rPr>
          <w:rFonts w:ascii="TH Niramit AS" w:hAnsi="TH Niramit AS" w:cs="TH Niramit AS"/>
          <w:sz w:val="28"/>
          <w:szCs w:val="28"/>
        </w:rPr>
      </w:pPr>
    </w:p>
    <w:p w:rsidR="00A327FA" w:rsidRDefault="00A327FA" w:rsidP="000E7711">
      <w:pPr>
        <w:rPr>
          <w:rFonts w:ascii="TH Niramit AS" w:hAnsi="TH Niramit AS" w:cs="TH Niramit AS"/>
          <w:b/>
          <w:bCs/>
          <w:sz w:val="28"/>
          <w:szCs w:val="28"/>
        </w:rPr>
      </w:pPr>
    </w:p>
    <w:p w:rsidR="000E7711" w:rsidRPr="00E4515A" w:rsidRDefault="000E7711" w:rsidP="000E7711">
      <w:pPr>
        <w:rPr>
          <w:rFonts w:ascii="TH Niramit AS" w:hAnsi="TH Niramit AS" w:cs="TH Niramit AS"/>
          <w:b/>
          <w:bCs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แหล่งข้อมูล/วิธีพิสูจน์ผลการทำโครงการ/กิจกรรม</w:t>
      </w:r>
    </w:p>
    <w:p w:rsidR="004D6FA9" w:rsidRDefault="00072C0D" w:rsidP="004D6FA9">
      <w:pPr>
        <w:rPr>
          <w:rFonts w:ascii="TH Niramit AS" w:hAnsi="TH Niramit AS" w:cs="TH Niramit AS"/>
          <w:sz w:val="28"/>
          <w:szCs w:val="28"/>
        </w:rPr>
      </w:pPr>
      <w:r w:rsidRPr="00E4515A">
        <w:rPr>
          <w:rFonts w:ascii="TH Niramit AS" w:hAnsi="TH Niramit AS" w:cs="TH Niramit AS"/>
          <w:sz w:val="28"/>
          <w:szCs w:val="28"/>
          <w:cs/>
        </w:rPr>
        <w:tab/>
      </w:r>
      <w:r w:rsidR="004D6FA9" w:rsidRPr="00E4515A">
        <w:rPr>
          <w:rFonts w:ascii="TH Niramit AS" w:hAnsi="TH Niramit AS" w:cs="TH Niramit AS"/>
          <w:sz w:val="28"/>
          <w:szCs w:val="28"/>
          <w:cs/>
        </w:rPr>
        <w:t>สำนัก</w:t>
      </w:r>
      <w:proofErr w:type="spellStart"/>
      <w:r w:rsidR="004D6FA9" w:rsidRPr="00E4515A">
        <w:rPr>
          <w:rFonts w:ascii="TH Niramit AS" w:hAnsi="TH Niramit AS" w:cs="TH Niramit AS"/>
          <w:sz w:val="28"/>
          <w:szCs w:val="28"/>
          <w:cs/>
        </w:rPr>
        <w:t>วิทย</w:t>
      </w:r>
      <w:proofErr w:type="spellEnd"/>
      <w:r w:rsidR="004D6FA9" w:rsidRPr="00E4515A">
        <w:rPr>
          <w:rFonts w:ascii="TH Niramit AS" w:hAnsi="TH Niramit AS" w:cs="TH Niramit AS"/>
          <w:sz w:val="28"/>
          <w:szCs w:val="28"/>
          <w:cs/>
        </w:rPr>
        <w:t>บริการและเทคโนโลยีสารสนเทศ แต่งตั้งคณะกรรมการประเมินผล  และรายงานผลการดำเนินงาน</w:t>
      </w:r>
    </w:p>
    <w:p w:rsidR="0055721F" w:rsidRPr="00E4515A" w:rsidRDefault="0055721F" w:rsidP="004D6FA9">
      <w:pPr>
        <w:rPr>
          <w:rFonts w:ascii="TH Niramit AS" w:hAnsi="TH Niramit AS" w:cs="TH Niramit AS"/>
          <w:sz w:val="28"/>
          <w:szCs w:val="28"/>
          <w:cs/>
        </w:rPr>
      </w:pPr>
    </w:p>
    <w:p w:rsidR="00D55DD0" w:rsidRPr="00E4515A" w:rsidRDefault="00D55DD0" w:rsidP="00833D0A">
      <w:pPr>
        <w:rPr>
          <w:rFonts w:ascii="TH Niramit AS" w:hAnsi="TH Niramit AS" w:cs="TH Niramit AS"/>
          <w:b/>
          <w:bCs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ผลลัพธ์/ผลที่คาดว่าจะได้รับ</w:t>
      </w:r>
    </w:p>
    <w:p w:rsidR="004D6FA9" w:rsidRPr="00E4515A" w:rsidRDefault="004D6FA9" w:rsidP="004D6FA9">
      <w:pPr>
        <w:ind w:firstLine="720"/>
        <w:rPr>
          <w:rFonts w:ascii="TH Niramit AS" w:hAnsi="TH Niramit AS" w:cs="TH Niramit AS"/>
          <w:color w:val="000000"/>
          <w:sz w:val="28"/>
          <w:szCs w:val="28"/>
        </w:rPr>
      </w:pPr>
      <w:r w:rsidRPr="00E4515A">
        <w:rPr>
          <w:rFonts w:ascii="TH Niramit AS" w:hAnsi="TH Niramit AS" w:cs="TH Niramit AS"/>
          <w:color w:val="000000"/>
          <w:sz w:val="28"/>
          <w:szCs w:val="28"/>
        </w:rPr>
        <w:t xml:space="preserve">1.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ศักยภาพการผลิตสื่อในรูปแบบ </w:t>
      </w:r>
      <w:r w:rsidRPr="00E4515A">
        <w:rPr>
          <w:rFonts w:ascii="TH Niramit AS" w:hAnsi="TH Niramit AS" w:cs="TH Niramit AS"/>
          <w:color w:val="000000"/>
          <w:sz w:val="28"/>
          <w:szCs w:val="28"/>
        </w:rPr>
        <w:t>e-</w:t>
      </w:r>
      <w:proofErr w:type="gramStart"/>
      <w:r w:rsidRPr="00E4515A">
        <w:rPr>
          <w:rFonts w:ascii="TH Niramit AS" w:hAnsi="TH Niramit AS" w:cs="TH Niramit AS"/>
          <w:color w:val="000000"/>
          <w:sz w:val="28"/>
          <w:szCs w:val="28"/>
        </w:rPr>
        <w:t xml:space="preserve">Learning 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>แก่คณาจารย์</w:t>
      </w:r>
      <w:proofErr w:type="gramEnd"/>
    </w:p>
    <w:p w:rsidR="004D6FA9" w:rsidRPr="00E4515A" w:rsidRDefault="004D6FA9" w:rsidP="004D6FA9">
      <w:pPr>
        <w:pStyle w:val="aa"/>
        <w:rPr>
          <w:rFonts w:ascii="TH Niramit AS" w:hAnsi="TH Niramit AS" w:cs="TH Niramit AS"/>
          <w:color w:val="000000"/>
          <w:sz w:val="28"/>
          <w:szCs w:val="28"/>
        </w:rPr>
      </w:pP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2. เกิดการพัฒนา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 e-Learning Courseware 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ขึ้นในหลักสูตรต่างๆ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ของมหาวิทยาลัย</w:t>
      </w:r>
    </w:p>
    <w:p w:rsidR="004D6FA9" w:rsidRPr="00E4515A" w:rsidRDefault="004D6FA9" w:rsidP="004D6FA9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</w:pPr>
      <w:r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3. 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การพัฒนาสมรรถนะด้านไอซีที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 (ICT Competency) 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แก่นักศึกษาและคณาจารย์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ให้สามารถนำ</w:t>
      </w:r>
    </w:p>
    <w:p w:rsidR="004D6FA9" w:rsidRPr="00E4515A" w:rsidRDefault="004D6FA9" w:rsidP="004D6FA9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</w:pP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ความรู้ที่ได้จากการประยุกต์ไอซีทีเข้าสู่การจัดการเรียนการสอนไปใช้ในการดำเนินงานด้านอื่นๆ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lang w:eastAsia="en-US"/>
        </w:rPr>
        <w:t xml:space="preserve"> </w:t>
      </w:r>
      <w:r w:rsidRPr="00E4515A">
        <w:rPr>
          <w:rFonts w:ascii="TH Niramit AS" w:eastAsia="BrowalliaNew" w:hAnsi="TH Niramit AS" w:cs="TH Niramit AS"/>
          <w:color w:val="000000"/>
          <w:sz w:val="28"/>
          <w:szCs w:val="28"/>
          <w:cs/>
          <w:lang w:eastAsia="en-US"/>
        </w:rPr>
        <w:t>อย่างมีประสิทธิภาพ</w:t>
      </w:r>
    </w:p>
    <w:p w:rsidR="004D6FA9" w:rsidRPr="00E4515A" w:rsidRDefault="004D6FA9" w:rsidP="004D6FA9">
      <w:pPr>
        <w:rPr>
          <w:rFonts w:ascii="TH Niramit AS" w:hAnsi="TH Niramit AS" w:cs="TH Niramit AS"/>
          <w:color w:val="000000"/>
          <w:sz w:val="28"/>
          <w:szCs w:val="28"/>
        </w:rPr>
      </w:pPr>
    </w:p>
    <w:p w:rsidR="00AC40ED" w:rsidRPr="00E4515A" w:rsidRDefault="00AC40ED" w:rsidP="00833D0A">
      <w:pPr>
        <w:rPr>
          <w:rFonts w:ascii="TH Niramit AS" w:hAnsi="TH Niramit AS" w:cs="TH Niramit AS"/>
          <w:b/>
          <w:bCs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 xml:space="preserve">แผนบริหารความเสี่ยง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785"/>
      </w:tblGrid>
      <w:tr w:rsidR="00AC40ED" w:rsidRPr="00E4515A" w:rsidTr="00AC40ED">
        <w:trPr>
          <w:trHeight w:val="223"/>
        </w:trPr>
        <w:tc>
          <w:tcPr>
            <w:tcW w:w="4365" w:type="dxa"/>
          </w:tcPr>
          <w:p w:rsidR="00AC40ED" w:rsidRPr="00E4515A" w:rsidRDefault="00AC40ED" w:rsidP="00AC40E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4785" w:type="dxa"/>
          </w:tcPr>
          <w:p w:rsidR="00AC40ED" w:rsidRPr="00E4515A" w:rsidRDefault="00AC40ED" w:rsidP="00AC40E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บริหารความเสี่ยง</w:t>
            </w:r>
          </w:p>
        </w:tc>
      </w:tr>
      <w:tr w:rsidR="004D6FA9" w:rsidRPr="00E4515A" w:rsidTr="00AC40ED">
        <w:trPr>
          <w:trHeight w:val="315"/>
        </w:trPr>
        <w:tc>
          <w:tcPr>
            <w:tcW w:w="4365" w:type="dxa"/>
          </w:tcPr>
          <w:p w:rsidR="004D6FA9" w:rsidRPr="00E4515A" w:rsidRDefault="004D6FA9" w:rsidP="00E4515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ระยะเวลาดำเนินการอบรมไม่เป็นไปตามแผนที่กำหนดระเบียบเบิกจ่ายเงินสนับสนุนตอบแทนการพัฒนา </w:t>
            </w:r>
            <w:r w:rsidR="000F009B" w:rsidRPr="00E4515A">
              <w:rPr>
                <w:rFonts w:ascii="TH Niramit AS" w:hAnsi="TH Niramit AS" w:cs="TH Niramit AS"/>
                <w:sz w:val="28"/>
                <w:szCs w:val="28"/>
              </w:rPr>
              <w:t xml:space="preserve">   </w:t>
            </w:r>
            <w:r w:rsidRPr="00E4515A">
              <w:rPr>
                <w:rFonts w:ascii="TH Niramit AS" w:hAnsi="TH Niramit AS" w:cs="TH Niramit AS"/>
                <w:sz w:val="28"/>
                <w:szCs w:val="28"/>
              </w:rPr>
              <w:t>e-Learning</w:t>
            </w:r>
          </w:p>
        </w:tc>
        <w:tc>
          <w:tcPr>
            <w:tcW w:w="4785" w:type="dxa"/>
          </w:tcPr>
          <w:p w:rsidR="004D6FA9" w:rsidRPr="00E4515A" w:rsidRDefault="004D6FA9" w:rsidP="00D85E70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สร้างค</w:t>
            </w:r>
            <w:bookmarkStart w:id="0" w:name="_GoBack"/>
            <w:bookmarkEnd w:id="0"/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วามเข้าใจกับบุคลากรในสำนักฯ และผู้เข้าอบรม</w:t>
            </w:r>
          </w:p>
          <w:p w:rsidR="004D6FA9" w:rsidRPr="00E4515A" w:rsidRDefault="004D6FA9" w:rsidP="00D85E70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ศึกษาระเบียบการเลิกจ่ายเงินค่าตอบแทนสำหรับผู้พัฒนา</w:t>
            </w:r>
          </w:p>
        </w:tc>
      </w:tr>
    </w:tbl>
    <w:p w:rsidR="00AC40ED" w:rsidRPr="00E4515A" w:rsidRDefault="00AC40ED" w:rsidP="00833D0A">
      <w:pPr>
        <w:rPr>
          <w:rFonts w:ascii="TH Niramit AS" w:hAnsi="TH Niramit AS" w:cs="TH Niramit AS"/>
          <w:sz w:val="28"/>
          <w:szCs w:val="28"/>
          <w:cs/>
        </w:rPr>
      </w:pPr>
    </w:p>
    <w:p w:rsidR="004D6FA9" w:rsidRPr="00E4515A" w:rsidRDefault="00072C0D" w:rsidP="004D6FA9">
      <w:pPr>
        <w:rPr>
          <w:rFonts w:ascii="TH Niramit AS" w:hAnsi="TH Niramit AS" w:cs="TH Niramit AS"/>
          <w:color w:val="000000"/>
          <w:sz w:val="28"/>
          <w:szCs w:val="28"/>
        </w:rPr>
      </w:pPr>
      <w:r w:rsidRPr="00E4515A">
        <w:rPr>
          <w:rFonts w:ascii="TH Niramit AS" w:hAnsi="TH Niramit AS" w:cs="TH Niramit AS"/>
          <w:b/>
          <w:bCs/>
          <w:sz w:val="28"/>
          <w:szCs w:val="28"/>
          <w:cs/>
        </w:rPr>
        <w:t>ผู้รับผิดชอบโครงการ</w:t>
      </w:r>
      <w:r w:rsidR="003B3EB2" w:rsidRPr="00E4515A">
        <w:rPr>
          <w:rFonts w:ascii="TH Niramit AS" w:hAnsi="TH Niramit AS" w:cs="TH Niramit AS"/>
          <w:sz w:val="28"/>
          <w:szCs w:val="28"/>
        </w:rPr>
        <w:t xml:space="preserve">  :</w:t>
      </w:r>
      <w:r w:rsidRPr="00E4515A">
        <w:rPr>
          <w:rFonts w:ascii="TH Niramit AS" w:hAnsi="TH Niramit AS" w:cs="TH Niramit AS"/>
          <w:sz w:val="28"/>
          <w:szCs w:val="28"/>
        </w:rPr>
        <w:tab/>
      </w:r>
      <w:r w:rsidR="004D6FA9" w:rsidRPr="00E4515A">
        <w:rPr>
          <w:rFonts w:ascii="TH Niramit AS" w:hAnsi="TH Niramit AS" w:cs="TH Niramit AS"/>
          <w:color w:val="000000"/>
          <w:sz w:val="28"/>
          <w:szCs w:val="28"/>
        </w:rPr>
        <w:t xml:space="preserve">1. </w:t>
      </w:r>
      <w:r w:rsidR="004D6FA9" w:rsidRPr="00E4515A">
        <w:rPr>
          <w:rFonts w:ascii="TH Niramit AS" w:hAnsi="TH Niramit AS" w:cs="TH Niramit AS"/>
          <w:color w:val="000000"/>
          <w:sz w:val="28"/>
          <w:szCs w:val="28"/>
          <w:cs/>
        </w:rPr>
        <w:t>ผู้อำนวยการสำนัก</w:t>
      </w:r>
      <w:proofErr w:type="spellStart"/>
      <w:r w:rsidR="004D6FA9" w:rsidRPr="00E4515A">
        <w:rPr>
          <w:rFonts w:ascii="TH Niramit AS" w:hAnsi="TH Niramit AS" w:cs="TH Niramit AS"/>
          <w:color w:val="000000"/>
          <w:sz w:val="28"/>
          <w:szCs w:val="28"/>
          <w:cs/>
        </w:rPr>
        <w:t>วิทย</w:t>
      </w:r>
      <w:proofErr w:type="spellEnd"/>
      <w:r w:rsidR="004D6FA9" w:rsidRPr="00E4515A">
        <w:rPr>
          <w:rFonts w:ascii="TH Niramit AS" w:hAnsi="TH Niramit AS" w:cs="TH Niramit AS"/>
          <w:color w:val="000000"/>
          <w:sz w:val="28"/>
          <w:szCs w:val="28"/>
          <w:cs/>
        </w:rPr>
        <w:t>บริการและเทคโนโลยีสารสนเทศ</w:t>
      </w:r>
    </w:p>
    <w:p w:rsidR="00D85E70" w:rsidRPr="00E4515A" w:rsidRDefault="004D6FA9" w:rsidP="004D6FA9">
      <w:pPr>
        <w:rPr>
          <w:rFonts w:ascii="TH Niramit AS" w:hAnsi="TH Niramit AS" w:cs="TH Niramit AS"/>
          <w:color w:val="000000"/>
          <w:sz w:val="28"/>
          <w:szCs w:val="28"/>
        </w:rPr>
      </w:pP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   </w:t>
      </w:r>
      <w:r w:rsidR="00E4515A"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                               </w:t>
      </w:r>
      <w:r w:rsidRPr="00E4515A">
        <w:rPr>
          <w:rFonts w:ascii="TH Niramit AS" w:hAnsi="TH Niramit AS" w:cs="TH Niramit AS"/>
          <w:color w:val="000000"/>
          <w:sz w:val="28"/>
          <w:szCs w:val="28"/>
          <w:cs/>
        </w:rPr>
        <w:t xml:space="preserve">2. </w:t>
      </w:r>
      <w:r w:rsidR="006977A0">
        <w:rPr>
          <w:rFonts w:ascii="TH Niramit AS" w:hAnsi="TH Niramit AS" w:cs="TH Niramit AS" w:hint="cs"/>
          <w:color w:val="000000"/>
          <w:sz w:val="28"/>
          <w:szCs w:val="28"/>
          <w:cs/>
        </w:rPr>
        <w:t>รอ</w:t>
      </w:r>
      <w:r w:rsidR="00DA41EB">
        <w:rPr>
          <w:rFonts w:ascii="TH Niramit AS" w:hAnsi="TH Niramit AS" w:cs="TH Niramit AS" w:hint="cs"/>
          <w:color w:val="000000"/>
          <w:sz w:val="28"/>
          <w:szCs w:val="28"/>
          <w:cs/>
        </w:rPr>
        <w:t>ง</w:t>
      </w:r>
      <w:r w:rsidR="006977A0">
        <w:rPr>
          <w:rFonts w:ascii="TH Niramit AS" w:hAnsi="TH Niramit AS" w:cs="TH Niramit AS" w:hint="cs"/>
          <w:color w:val="000000"/>
          <w:sz w:val="28"/>
          <w:szCs w:val="28"/>
          <w:cs/>
        </w:rPr>
        <w:t>อธิการบดีฝ่ายนโยบาย แผน และงบประมาณ</w:t>
      </w:r>
    </w:p>
    <w:p w:rsidR="00E4515A" w:rsidRDefault="00E4515A" w:rsidP="003A38A7">
      <w:pPr>
        <w:jc w:val="center"/>
        <w:rPr>
          <w:rFonts w:ascii="TH Niramit AS" w:hAnsi="TH Niramit AS" w:cs="TH Niramit AS"/>
          <w:sz w:val="28"/>
          <w:szCs w:val="28"/>
        </w:rPr>
      </w:pPr>
    </w:p>
    <w:p w:rsidR="009B579C" w:rsidRDefault="009B579C" w:rsidP="003A38A7">
      <w:pPr>
        <w:jc w:val="center"/>
        <w:rPr>
          <w:rFonts w:ascii="TH Niramit AS" w:hAnsi="TH Niramit AS" w:cs="TH Niramit AS"/>
          <w:sz w:val="28"/>
          <w:szCs w:val="28"/>
        </w:rPr>
      </w:pPr>
    </w:p>
    <w:p w:rsidR="003A38A7" w:rsidRDefault="003A38A7" w:rsidP="003A38A7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A327FA">
        <w:rPr>
          <w:rFonts w:ascii="TH Niramit AS" w:hAnsi="TH Niramit AS" w:cs="TH Niramit AS"/>
          <w:b/>
          <w:bCs/>
          <w:sz w:val="28"/>
          <w:szCs w:val="28"/>
          <w:cs/>
        </w:rPr>
        <w:t>รายละเอียด   กิจกรรม/หมวดรายจ่าย/รายการ</w:t>
      </w:r>
    </w:p>
    <w:p w:rsidR="00A327FA" w:rsidRPr="00A327FA" w:rsidRDefault="00A327FA" w:rsidP="003A38A7">
      <w:pPr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993"/>
        <w:gridCol w:w="992"/>
        <w:gridCol w:w="992"/>
        <w:gridCol w:w="992"/>
        <w:gridCol w:w="1134"/>
      </w:tblGrid>
      <w:tr w:rsidR="003A38A7" w:rsidRPr="00A327FA" w:rsidTr="00A327FA">
        <w:trPr>
          <w:trHeight w:val="910"/>
        </w:trPr>
        <w:tc>
          <w:tcPr>
            <w:tcW w:w="4077" w:type="dxa"/>
            <w:vAlign w:val="center"/>
          </w:tcPr>
          <w:p w:rsidR="003A38A7" w:rsidRPr="00A327FA" w:rsidRDefault="003A38A7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หมวดรายจ่าย</w:t>
            </w: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/</w:t>
            </w: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93" w:type="dxa"/>
            <w:vAlign w:val="center"/>
          </w:tcPr>
          <w:p w:rsidR="003A38A7" w:rsidRPr="00A327FA" w:rsidRDefault="003A38A7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992" w:type="dxa"/>
            <w:vAlign w:val="center"/>
          </w:tcPr>
          <w:p w:rsidR="003A38A7" w:rsidRPr="00A327FA" w:rsidRDefault="003A38A7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992" w:type="dxa"/>
            <w:vAlign w:val="center"/>
          </w:tcPr>
          <w:p w:rsidR="003A38A7" w:rsidRPr="00A327FA" w:rsidRDefault="003A38A7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992" w:type="dxa"/>
            <w:vAlign w:val="center"/>
          </w:tcPr>
          <w:p w:rsidR="003A38A7" w:rsidRPr="00A327FA" w:rsidRDefault="003A38A7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327F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134" w:type="dxa"/>
            <w:vAlign w:val="center"/>
          </w:tcPr>
          <w:p w:rsidR="003A38A7" w:rsidRPr="00A327FA" w:rsidRDefault="00A327FA" w:rsidP="0089259D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รหัสเบิกจ่าย</w:t>
            </w:r>
          </w:p>
        </w:tc>
      </w:tr>
      <w:tr w:rsidR="003A38A7" w:rsidRPr="00E4515A" w:rsidTr="00A327FA">
        <w:trPr>
          <w:trHeight w:val="395"/>
        </w:trPr>
        <w:tc>
          <w:tcPr>
            <w:tcW w:w="4077" w:type="dxa"/>
            <w:tcBorders>
              <w:bottom w:val="dotted" w:sz="4" w:space="0" w:color="auto"/>
            </w:tcBorders>
          </w:tcPr>
          <w:p w:rsidR="003A38A7" w:rsidRPr="00E4515A" w:rsidRDefault="00E4515A" w:rsidP="00283897">
            <w:pPr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 xml:space="preserve">โครงการ </w:t>
            </w:r>
            <w:r w:rsidRPr="00E4515A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E4515A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 xml:space="preserve">ส่งเสริมการพัฒนา </w:t>
            </w:r>
            <w:r w:rsidRPr="00E4515A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</w:rPr>
              <w:t>e-Learning</w:t>
            </w:r>
            <w:r w:rsidRPr="00E4515A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A38A7" w:rsidRPr="00E4515A" w:rsidRDefault="009E456A" w:rsidP="0055721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1</w:t>
            </w:r>
            <w:r w:rsidR="003A38A7"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A38A7" w:rsidRPr="0089259D" w:rsidRDefault="003A38A7" w:rsidP="0089259D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3A38A7" w:rsidRPr="00E4515A" w:rsidTr="00A327FA">
        <w:trPr>
          <w:trHeight w:val="285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89259D">
            <w:pPr>
              <w:ind w:right="-108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  <w:r w:rsidR="00E4515A"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ที่ 1 </w:t>
            </w:r>
            <w:r w:rsidR="00E4515A" w:rsidRPr="00E4515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:</w:t>
            </w: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 ส่งเสริมการพัฒนา </w:t>
            </w: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e-Learning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55721F" w:rsidRDefault="0055721F" w:rsidP="0055721F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55721F">
              <w:rPr>
                <w:rFonts w:ascii="TH Niramit AS" w:hAnsi="TH Niramit AS" w:cs="TH Niramit AS"/>
                <w:sz w:val="28"/>
                <w:szCs w:val="28"/>
                <w:u w:val="single"/>
              </w:rPr>
              <w:t>130,000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89259D" w:rsidRDefault="0089259D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  <w:r w:rsidRPr="0089259D">
              <w:rPr>
                <w:rFonts w:ascii="TH Niramit AS" w:hAnsi="TH Niramit AS" w:cs="TH Niramit AS" w:hint="cs"/>
                <w:cs/>
              </w:rPr>
              <w:t>301203010121</w:t>
            </w:r>
          </w:p>
        </w:tc>
      </w:tr>
      <w:tr w:rsidR="00D2071B" w:rsidRPr="0089259D" w:rsidTr="00A327FA">
        <w:trPr>
          <w:trHeight w:val="188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89259D" w:rsidRDefault="00D2071B" w:rsidP="003A38A7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89259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89259D" w:rsidRDefault="00D2071B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89259D" w:rsidRDefault="00D2071B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89259D" w:rsidRDefault="00D2071B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89259D" w:rsidRDefault="0089259D" w:rsidP="0055721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259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130,000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89259D" w:rsidRDefault="00D2071B" w:rsidP="0089259D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D2071B" w:rsidRPr="00E4515A" w:rsidTr="00A327FA">
        <w:trPr>
          <w:trHeight w:val="195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D2071B" w:rsidRDefault="00D2071B" w:rsidP="003A38A7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D2071B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ค่าตอบแทน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E4515A" w:rsidRDefault="00D2071B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E4515A" w:rsidRDefault="00D2071B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E4515A" w:rsidRDefault="00D2071B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55721F" w:rsidRDefault="00D2071B" w:rsidP="0055721F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130,000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071B" w:rsidRPr="0089259D" w:rsidRDefault="00D2071B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</w:p>
        </w:tc>
      </w:tr>
      <w:tr w:rsidR="003A38A7" w:rsidRPr="00E4515A" w:rsidTr="00A327FA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A327FA" w:rsidP="0028389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</w:t>
            </w:r>
            <w:r w:rsidR="003A38A7"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ค่าตอบแทน</w:t>
            </w:r>
            <w:r w:rsidR="00D2071B">
              <w:rPr>
                <w:rFonts w:ascii="TH Niramit AS" w:hAnsi="TH Niramit AS" w:cs="TH Niramit AS" w:hint="cs"/>
                <w:sz w:val="28"/>
                <w:szCs w:val="28"/>
                <w:cs/>
              </w:rPr>
              <w:t>อาจารย์</w:t>
            </w:r>
            <w:r w:rsidR="003A38A7" w:rsidRPr="00E4515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วิชา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9E456A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D54F2B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D54F2B" w:rsidP="0055721F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12</w:t>
            </w:r>
            <w:r w:rsidR="003A38A7"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89259D" w:rsidRDefault="003A38A7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</w:p>
        </w:tc>
      </w:tr>
      <w:tr w:rsidR="003A38A7" w:rsidRPr="00E4515A" w:rsidTr="00A327FA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ค่าตอบแทนผู้ทรงคุณวุฒิ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วิชา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9E456A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D2071B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D54F2B" w:rsidP="0055721F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  <w:r w:rsidR="003A38A7"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89259D" w:rsidRDefault="003A38A7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</w:p>
        </w:tc>
      </w:tr>
      <w:tr w:rsidR="003A38A7" w:rsidRPr="00E4515A" w:rsidTr="00A327FA">
        <w:trPr>
          <w:trHeight w:val="88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E4515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E4515A" w:rsidRDefault="003A38A7" w:rsidP="0055721F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A38A7" w:rsidRPr="0089259D" w:rsidRDefault="003A38A7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</w:p>
        </w:tc>
      </w:tr>
      <w:tr w:rsidR="00E4515A" w:rsidRPr="00E4515A" w:rsidTr="00A327FA">
        <w:trPr>
          <w:trHeight w:val="27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E4515A" w:rsidRPr="00E4515A" w:rsidRDefault="00E4515A" w:rsidP="00E4515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กิจกรรมที่ 2 </w:t>
            </w: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:</w:t>
            </w: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 อบรมพัฒนา </w:t>
            </w:r>
            <w:r w:rsidRPr="00E4515A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e-Learning 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4515A" w:rsidRPr="00E4515A" w:rsidRDefault="00E4515A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4515A" w:rsidRPr="00E4515A" w:rsidRDefault="00E4515A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4515A" w:rsidRPr="00E4515A" w:rsidRDefault="00E4515A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4515A" w:rsidRPr="0055721F" w:rsidRDefault="0055721F" w:rsidP="0055721F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55721F">
              <w:rPr>
                <w:rFonts w:ascii="TH Niramit AS" w:hAnsi="TH Niramit AS" w:cs="TH Niramit AS"/>
                <w:sz w:val="28"/>
                <w:szCs w:val="28"/>
                <w:u w:val="single"/>
              </w:rPr>
              <w:t>20,000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4515A" w:rsidRPr="0089259D" w:rsidRDefault="0089259D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  <w:r w:rsidRPr="0089259D">
              <w:rPr>
                <w:rFonts w:ascii="TH Niramit AS" w:hAnsi="TH Niramit AS" w:cs="TH Niramit AS" w:hint="cs"/>
                <w:cs/>
              </w:rPr>
              <w:t>301203010221</w:t>
            </w:r>
          </w:p>
        </w:tc>
      </w:tr>
      <w:tr w:rsidR="009B579C" w:rsidRPr="0089259D" w:rsidTr="00A327FA">
        <w:trPr>
          <w:trHeight w:val="143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E4515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89259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28389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89259D" w:rsidP="0055721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89259D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9259D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9B579C" w:rsidRPr="0089259D" w:rsidTr="00A327FA">
        <w:trPr>
          <w:trHeight w:val="2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E4515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</w:pPr>
            <w:r w:rsidRPr="0089259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 xml:space="preserve">ค่าตอบแทน 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048D0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048D0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048D0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89259D" w:rsidP="008048D0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89259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10,800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9259D">
            <w:pPr>
              <w:ind w:left="-108" w:right="-108"/>
              <w:jc w:val="center"/>
              <w:rPr>
                <w:rFonts w:ascii="TH Niramit AS" w:hAnsi="TH Niramit AS" w:cs="TH Niramit AS"/>
                <w:u w:val="single"/>
              </w:rPr>
            </w:pPr>
          </w:p>
        </w:tc>
      </w:tr>
      <w:tr w:rsidR="009B579C" w:rsidRPr="00E4515A" w:rsidTr="00A327FA">
        <w:trPr>
          <w:trHeight w:val="27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A327FA" w:rsidP="00E4515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</w:t>
            </w:r>
            <w:r w:rsidR="009B579C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ค่าตอบแทนวิทยากร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3C2A73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3C2A73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3C2A73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1,800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3C2A7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10,800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9259D">
            <w:pPr>
              <w:ind w:left="-108" w:right="-108"/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9B579C" w:rsidRPr="0089259D" w:rsidTr="00A327FA">
        <w:trPr>
          <w:trHeight w:val="105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70218A">
            <w:pPr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89259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 xml:space="preserve">ค่าใช้สอย  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70218A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70218A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70218A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89259D" w:rsidP="0070218A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89259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7,200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9259D">
            <w:pPr>
              <w:ind w:left="-108" w:right="-108"/>
              <w:jc w:val="center"/>
              <w:rPr>
                <w:rFonts w:ascii="TH Niramit AS" w:hAnsi="TH Niramit AS" w:cs="TH Niramit AS"/>
                <w:u w:val="single"/>
                <w:cs/>
              </w:rPr>
            </w:pPr>
          </w:p>
        </w:tc>
      </w:tr>
      <w:tr w:rsidR="009B579C" w:rsidRPr="00E4515A" w:rsidTr="00A327FA"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A327FA" w:rsidP="00E4515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</w:t>
            </w:r>
            <w:r w:rsidR="009B579C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ค่าอาหารกลางวัน/อาหารว่าง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2B27D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2B27D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2B27D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120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2B27D8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7,200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</w:p>
        </w:tc>
      </w:tr>
      <w:tr w:rsidR="009B579C" w:rsidRPr="0089259D" w:rsidTr="00A327FA">
        <w:trPr>
          <w:trHeight w:val="24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9B579C">
            <w:pPr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89259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ค่า</w:t>
            </w:r>
            <w:r w:rsidRPr="0089259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วัสดุ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283897">
            <w:pPr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89259D" w:rsidP="0055721F">
            <w:pPr>
              <w:jc w:val="right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89259D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9259D">
            <w:pPr>
              <w:ind w:left="-108" w:right="-108"/>
              <w:jc w:val="center"/>
              <w:rPr>
                <w:rFonts w:ascii="TH Niramit AS" w:hAnsi="TH Niramit AS" w:cs="TH Niramit AS"/>
                <w:u w:val="single"/>
              </w:rPr>
            </w:pPr>
          </w:p>
        </w:tc>
      </w:tr>
      <w:tr w:rsidR="009B579C" w:rsidRPr="00E4515A" w:rsidTr="00A327FA">
        <w:trPr>
          <w:trHeight w:val="150"/>
        </w:trPr>
        <w:tc>
          <w:tcPr>
            <w:tcW w:w="4077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A327FA" w:rsidP="009B579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</w:t>
            </w:r>
            <w:r w:rsidR="009B579C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วัสดุประกอบการอบรม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592724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592724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592724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E4515A" w:rsidRDefault="009B579C" w:rsidP="00592724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E4515A">
              <w:rPr>
                <w:rFonts w:ascii="TH Niramit AS" w:hAnsi="TH Niramit AS" w:cs="TH Niramit AS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B579C" w:rsidRPr="0089259D" w:rsidRDefault="009B579C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</w:p>
        </w:tc>
      </w:tr>
      <w:tr w:rsidR="00A327FA" w:rsidRPr="00E4515A" w:rsidTr="00A327FA">
        <w:trPr>
          <w:trHeight w:val="150"/>
        </w:trPr>
        <w:tc>
          <w:tcPr>
            <w:tcW w:w="4077" w:type="dxa"/>
            <w:tcBorders>
              <w:top w:val="dotted" w:sz="4" w:space="0" w:color="auto"/>
              <w:bottom w:val="single" w:sz="4" w:space="0" w:color="auto"/>
            </w:tcBorders>
          </w:tcPr>
          <w:p w:rsidR="00A327FA" w:rsidRDefault="00A327FA" w:rsidP="009B579C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A327FA" w:rsidRDefault="00A327FA" w:rsidP="00592724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327FA" w:rsidRDefault="00A327FA" w:rsidP="00592724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327FA" w:rsidRPr="00E4515A" w:rsidRDefault="00A327FA" w:rsidP="00592724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327FA" w:rsidRPr="00E4515A" w:rsidRDefault="00A327FA" w:rsidP="00592724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327FA" w:rsidRPr="0089259D" w:rsidRDefault="00A327FA" w:rsidP="0089259D">
            <w:pPr>
              <w:ind w:left="-108" w:right="-108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D85E70" w:rsidRPr="00E4515A" w:rsidRDefault="00D85E70" w:rsidP="004D6FA9">
      <w:pPr>
        <w:rPr>
          <w:rFonts w:ascii="TH Niramit AS" w:hAnsi="TH Niramit AS" w:cs="TH Niramit AS"/>
          <w:sz w:val="28"/>
          <w:szCs w:val="28"/>
        </w:rPr>
      </w:pPr>
    </w:p>
    <w:p w:rsidR="007D526C" w:rsidRPr="00E4515A" w:rsidRDefault="007D526C" w:rsidP="004D6FA9">
      <w:pPr>
        <w:rPr>
          <w:rFonts w:ascii="TH Niramit AS" w:hAnsi="TH Niramit AS" w:cs="TH Niramit AS"/>
          <w:sz w:val="28"/>
          <w:szCs w:val="28"/>
        </w:rPr>
      </w:pPr>
    </w:p>
    <w:p w:rsidR="007D526C" w:rsidRPr="00E4515A" w:rsidRDefault="007D526C" w:rsidP="004D6FA9">
      <w:pPr>
        <w:rPr>
          <w:rFonts w:ascii="TH Niramit AS" w:hAnsi="TH Niramit AS" w:cs="TH Niramit AS"/>
          <w:sz w:val="28"/>
          <w:szCs w:val="28"/>
        </w:rPr>
      </w:pPr>
    </w:p>
    <w:sectPr w:rsidR="007D526C" w:rsidRPr="00E4515A" w:rsidSect="0096117C">
      <w:footerReference w:type="default" r:id="rId9"/>
      <w:pgSz w:w="11906" w:h="16838"/>
      <w:pgMar w:top="825" w:right="1133" w:bottom="709" w:left="1701" w:header="426" w:footer="129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45" w:rsidRDefault="009D3A45" w:rsidP="007C73E7">
      <w:r>
        <w:separator/>
      </w:r>
    </w:p>
  </w:endnote>
  <w:endnote w:type="continuationSeparator" w:id="0">
    <w:p w:rsidR="009D3A45" w:rsidRDefault="009D3A45" w:rsidP="007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70" w:rsidRDefault="00D85E70">
    <w:pPr>
      <w:pStyle w:val="a7"/>
      <w:jc w:val="center"/>
    </w:pPr>
  </w:p>
  <w:p w:rsidR="00D85E70" w:rsidRDefault="00D85E70" w:rsidP="00677087">
    <w:pPr>
      <w:pStyle w:val="a7"/>
      <w:tabs>
        <w:tab w:val="left" w:pos="1170"/>
      </w:tabs>
    </w:pPr>
    <w:r>
      <w:tab/>
    </w:r>
    <w:r>
      <w:tab/>
    </w:r>
  </w:p>
  <w:p w:rsidR="00D85E70" w:rsidRDefault="00D85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45" w:rsidRDefault="009D3A45" w:rsidP="007C73E7">
      <w:r>
        <w:separator/>
      </w:r>
    </w:p>
  </w:footnote>
  <w:footnote w:type="continuationSeparator" w:id="0">
    <w:p w:rsidR="009D3A45" w:rsidRDefault="009D3A45" w:rsidP="007C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DFD"/>
    <w:multiLevelType w:val="hybridMultilevel"/>
    <w:tmpl w:val="B2980A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42493F"/>
    <w:multiLevelType w:val="hybridMultilevel"/>
    <w:tmpl w:val="EC4E31AC"/>
    <w:lvl w:ilvl="0" w:tplc="E1E6A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D6378"/>
    <w:multiLevelType w:val="hybridMultilevel"/>
    <w:tmpl w:val="65AE39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A462790"/>
    <w:multiLevelType w:val="hybridMultilevel"/>
    <w:tmpl w:val="1FA44B46"/>
    <w:lvl w:ilvl="0" w:tplc="BB727B56">
      <w:start w:val="1"/>
      <w:numFmt w:val="decimal"/>
      <w:suff w:val="nothing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65334"/>
    <w:rsid w:val="0000291E"/>
    <w:rsid w:val="000069D3"/>
    <w:rsid w:val="00022925"/>
    <w:rsid w:val="00036CCE"/>
    <w:rsid w:val="0006685A"/>
    <w:rsid w:val="00072C0D"/>
    <w:rsid w:val="000874EB"/>
    <w:rsid w:val="000B0ACD"/>
    <w:rsid w:val="000E7711"/>
    <w:rsid w:val="000F009B"/>
    <w:rsid w:val="000F0700"/>
    <w:rsid w:val="00101EE0"/>
    <w:rsid w:val="00101F7D"/>
    <w:rsid w:val="00103D01"/>
    <w:rsid w:val="00105F21"/>
    <w:rsid w:val="0011308B"/>
    <w:rsid w:val="00136491"/>
    <w:rsid w:val="0014632B"/>
    <w:rsid w:val="00151851"/>
    <w:rsid w:val="00157F25"/>
    <w:rsid w:val="001A4D93"/>
    <w:rsid w:val="001D7BDF"/>
    <w:rsid w:val="001F5607"/>
    <w:rsid w:val="00232862"/>
    <w:rsid w:val="002374EC"/>
    <w:rsid w:val="00242DC9"/>
    <w:rsid w:val="00242F83"/>
    <w:rsid w:val="00262019"/>
    <w:rsid w:val="00266037"/>
    <w:rsid w:val="00276F2C"/>
    <w:rsid w:val="002952BE"/>
    <w:rsid w:val="002A5E14"/>
    <w:rsid w:val="002C023B"/>
    <w:rsid w:val="002E643E"/>
    <w:rsid w:val="00323A2F"/>
    <w:rsid w:val="00331553"/>
    <w:rsid w:val="003371E4"/>
    <w:rsid w:val="00346A41"/>
    <w:rsid w:val="00356B23"/>
    <w:rsid w:val="003A38A7"/>
    <w:rsid w:val="003B3EB2"/>
    <w:rsid w:val="00412A22"/>
    <w:rsid w:val="00465334"/>
    <w:rsid w:val="00495CFE"/>
    <w:rsid w:val="004B62D7"/>
    <w:rsid w:val="004D6FA9"/>
    <w:rsid w:val="004E1003"/>
    <w:rsid w:val="004E4AEE"/>
    <w:rsid w:val="004E6833"/>
    <w:rsid w:val="004F35DF"/>
    <w:rsid w:val="004F7B97"/>
    <w:rsid w:val="0051076B"/>
    <w:rsid w:val="0052140B"/>
    <w:rsid w:val="00524868"/>
    <w:rsid w:val="0053141E"/>
    <w:rsid w:val="00546E39"/>
    <w:rsid w:val="0055721F"/>
    <w:rsid w:val="005660B4"/>
    <w:rsid w:val="00572816"/>
    <w:rsid w:val="005848A7"/>
    <w:rsid w:val="00590248"/>
    <w:rsid w:val="00597D47"/>
    <w:rsid w:val="005C066B"/>
    <w:rsid w:val="005E25E6"/>
    <w:rsid w:val="005E2BC2"/>
    <w:rsid w:val="0062013D"/>
    <w:rsid w:val="00620A49"/>
    <w:rsid w:val="00624BA2"/>
    <w:rsid w:val="00640FD1"/>
    <w:rsid w:val="00675D9B"/>
    <w:rsid w:val="00677087"/>
    <w:rsid w:val="00686EE8"/>
    <w:rsid w:val="006977A0"/>
    <w:rsid w:val="00697CB6"/>
    <w:rsid w:val="006C5217"/>
    <w:rsid w:val="006D1224"/>
    <w:rsid w:val="006E045A"/>
    <w:rsid w:val="006F3F2B"/>
    <w:rsid w:val="0075675E"/>
    <w:rsid w:val="0077357A"/>
    <w:rsid w:val="00795E31"/>
    <w:rsid w:val="007B3311"/>
    <w:rsid w:val="007B6F4D"/>
    <w:rsid w:val="007C73E7"/>
    <w:rsid w:val="007D1F11"/>
    <w:rsid w:val="007D526C"/>
    <w:rsid w:val="007E14C4"/>
    <w:rsid w:val="00810C44"/>
    <w:rsid w:val="00833D0A"/>
    <w:rsid w:val="008373FB"/>
    <w:rsid w:val="008460B8"/>
    <w:rsid w:val="00847A7B"/>
    <w:rsid w:val="0089259D"/>
    <w:rsid w:val="008A195F"/>
    <w:rsid w:val="008B18F4"/>
    <w:rsid w:val="008B3089"/>
    <w:rsid w:val="008B5B9F"/>
    <w:rsid w:val="008C640F"/>
    <w:rsid w:val="008D692A"/>
    <w:rsid w:val="008E1076"/>
    <w:rsid w:val="008E52AD"/>
    <w:rsid w:val="008F5D99"/>
    <w:rsid w:val="00900A0E"/>
    <w:rsid w:val="0090107B"/>
    <w:rsid w:val="009367BD"/>
    <w:rsid w:val="009511DB"/>
    <w:rsid w:val="009579B6"/>
    <w:rsid w:val="0096117C"/>
    <w:rsid w:val="0097207E"/>
    <w:rsid w:val="009A1B53"/>
    <w:rsid w:val="009A48F7"/>
    <w:rsid w:val="009A72EA"/>
    <w:rsid w:val="009B579C"/>
    <w:rsid w:val="009C6591"/>
    <w:rsid w:val="009D27C7"/>
    <w:rsid w:val="009D3A45"/>
    <w:rsid w:val="009E456A"/>
    <w:rsid w:val="009F55A3"/>
    <w:rsid w:val="00A10523"/>
    <w:rsid w:val="00A12D36"/>
    <w:rsid w:val="00A13329"/>
    <w:rsid w:val="00A20750"/>
    <w:rsid w:val="00A26E44"/>
    <w:rsid w:val="00A327FA"/>
    <w:rsid w:val="00A35C02"/>
    <w:rsid w:val="00A43BC4"/>
    <w:rsid w:val="00A666EB"/>
    <w:rsid w:val="00A6769D"/>
    <w:rsid w:val="00A703C6"/>
    <w:rsid w:val="00AB3F4A"/>
    <w:rsid w:val="00AB5E63"/>
    <w:rsid w:val="00AC40ED"/>
    <w:rsid w:val="00AD69F1"/>
    <w:rsid w:val="00B01B76"/>
    <w:rsid w:val="00B07FA8"/>
    <w:rsid w:val="00B14136"/>
    <w:rsid w:val="00B2665C"/>
    <w:rsid w:val="00B35DC3"/>
    <w:rsid w:val="00B538D6"/>
    <w:rsid w:val="00BA0C55"/>
    <w:rsid w:val="00BC5D23"/>
    <w:rsid w:val="00BC5ED9"/>
    <w:rsid w:val="00BF69D3"/>
    <w:rsid w:val="00C07259"/>
    <w:rsid w:val="00C209DF"/>
    <w:rsid w:val="00C20A80"/>
    <w:rsid w:val="00C26031"/>
    <w:rsid w:val="00C43AAA"/>
    <w:rsid w:val="00C54634"/>
    <w:rsid w:val="00C572A3"/>
    <w:rsid w:val="00C700AF"/>
    <w:rsid w:val="00C91150"/>
    <w:rsid w:val="00C9472D"/>
    <w:rsid w:val="00CB2031"/>
    <w:rsid w:val="00CC49EF"/>
    <w:rsid w:val="00CF0652"/>
    <w:rsid w:val="00CF52AB"/>
    <w:rsid w:val="00D02F17"/>
    <w:rsid w:val="00D051B4"/>
    <w:rsid w:val="00D11B2A"/>
    <w:rsid w:val="00D135FC"/>
    <w:rsid w:val="00D2071B"/>
    <w:rsid w:val="00D21210"/>
    <w:rsid w:val="00D32FFD"/>
    <w:rsid w:val="00D54F2B"/>
    <w:rsid w:val="00D55DD0"/>
    <w:rsid w:val="00D63B6C"/>
    <w:rsid w:val="00D85E70"/>
    <w:rsid w:val="00DA41EB"/>
    <w:rsid w:val="00DB01B7"/>
    <w:rsid w:val="00DB4548"/>
    <w:rsid w:val="00DD2005"/>
    <w:rsid w:val="00DD6FDA"/>
    <w:rsid w:val="00DD7862"/>
    <w:rsid w:val="00DF3889"/>
    <w:rsid w:val="00E01BE9"/>
    <w:rsid w:val="00E234C0"/>
    <w:rsid w:val="00E4515A"/>
    <w:rsid w:val="00E453EF"/>
    <w:rsid w:val="00E565C6"/>
    <w:rsid w:val="00E740DD"/>
    <w:rsid w:val="00E81D9E"/>
    <w:rsid w:val="00E92AA7"/>
    <w:rsid w:val="00EA75EE"/>
    <w:rsid w:val="00EB3841"/>
    <w:rsid w:val="00EB41C0"/>
    <w:rsid w:val="00ED5A5A"/>
    <w:rsid w:val="00ED7A49"/>
    <w:rsid w:val="00EE303B"/>
    <w:rsid w:val="00EE5CEB"/>
    <w:rsid w:val="00F03CB7"/>
    <w:rsid w:val="00F06298"/>
    <w:rsid w:val="00F114F3"/>
    <w:rsid w:val="00F2046F"/>
    <w:rsid w:val="00F36D0C"/>
    <w:rsid w:val="00F56C1D"/>
    <w:rsid w:val="00F60B1D"/>
    <w:rsid w:val="00F83F86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1" type="connector" idref="#_x0000_s1107"/>
        <o:r id="V:Rule2" type="connector" idref="#_x0000_s1106"/>
        <o:r id="V:Rule3" type="connector" idref="#_x0000_s1109"/>
        <o:r id="V:Rule4" type="connector" idref="#_x0000_s11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0D"/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072C0D"/>
    <w:pPr>
      <w:keepNext/>
      <w:jc w:val="center"/>
      <w:outlineLvl w:val="2"/>
    </w:pPr>
    <w:rPr>
      <w:rFonts w:ascii="Angsana New" w:eastAsia="Times New Roman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E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EA75EE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uiPriority w:val="99"/>
    <w:unhideWhenUsed/>
    <w:rsid w:val="007C73E7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link w:val="a5"/>
    <w:uiPriority w:val="99"/>
    <w:rsid w:val="007C73E7"/>
    <w:rPr>
      <w:sz w:val="24"/>
      <w:szCs w:val="30"/>
      <w:lang w:eastAsia="zh-CN"/>
    </w:rPr>
  </w:style>
  <w:style w:type="paragraph" w:styleId="a7">
    <w:name w:val="footer"/>
    <w:basedOn w:val="a"/>
    <w:link w:val="a8"/>
    <w:uiPriority w:val="99"/>
    <w:unhideWhenUsed/>
    <w:rsid w:val="007C73E7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link w:val="a7"/>
    <w:uiPriority w:val="99"/>
    <w:rsid w:val="007C73E7"/>
    <w:rPr>
      <w:sz w:val="24"/>
      <w:szCs w:val="30"/>
      <w:lang w:eastAsia="zh-CN"/>
    </w:rPr>
  </w:style>
  <w:style w:type="table" w:styleId="a9">
    <w:name w:val="Table Grid"/>
    <w:basedOn w:val="a1"/>
    <w:uiPriority w:val="59"/>
    <w:rsid w:val="008D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6D0C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Koong</dc:creator>
  <cp:lastModifiedBy>Windows Blacklight 4</cp:lastModifiedBy>
  <cp:revision>12</cp:revision>
  <cp:lastPrinted>2014-02-19T08:41:00Z</cp:lastPrinted>
  <dcterms:created xsi:type="dcterms:W3CDTF">2014-01-21T03:33:00Z</dcterms:created>
  <dcterms:modified xsi:type="dcterms:W3CDTF">2014-02-19T09:40:00Z</dcterms:modified>
</cp:coreProperties>
</file>